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7971" w14:textId="4BD61279" w:rsidR="00ED2746" w:rsidRPr="00327C66" w:rsidRDefault="00ED2746" w:rsidP="00ED2746">
      <w:pPr>
        <w:jc w:val="center"/>
        <w:rPr>
          <w:b/>
          <w:szCs w:val="28"/>
        </w:rPr>
      </w:pPr>
      <w:r w:rsidRPr="00327C66">
        <w:rPr>
          <w:b/>
          <w:szCs w:val="28"/>
        </w:rPr>
        <w:t>АНАЛІЗ РЕГУЛЯТОРНОГО ВПЛИВУ</w:t>
      </w:r>
    </w:p>
    <w:p w14:paraId="120A4211" w14:textId="62E441BF" w:rsidR="0042514F" w:rsidRPr="00327C66" w:rsidRDefault="00ED2746" w:rsidP="0043574E">
      <w:pPr>
        <w:ind w:firstLine="567"/>
        <w:jc w:val="center"/>
        <w:rPr>
          <w:szCs w:val="28"/>
          <w:lang w:eastAsia="uk-UA"/>
        </w:rPr>
      </w:pPr>
      <w:r w:rsidRPr="00327C66">
        <w:rPr>
          <w:b/>
          <w:kern w:val="10"/>
          <w:szCs w:val="28"/>
        </w:rPr>
        <w:t xml:space="preserve">до </w:t>
      </w:r>
      <w:r w:rsidR="0043574E" w:rsidRPr="00327C66">
        <w:rPr>
          <w:b/>
          <w:bCs/>
          <w:szCs w:val="28"/>
          <w:lang w:eastAsia="uk-UA"/>
        </w:rPr>
        <w:t>проєкту постанови Кабінету Міністрів України</w:t>
      </w:r>
      <w:r w:rsidR="0043574E" w:rsidRPr="00327C66">
        <w:rPr>
          <w:szCs w:val="28"/>
          <w:lang w:eastAsia="uk-UA"/>
        </w:rPr>
        <w:t xml:space="preserve"> </w:t>
      </w:r>
      <w:r w:rsidR="0043574E" w:rsidRPr="00327C66">
        <w:rPr>
          <w:b/>
          <w:bCs/>
          <w:szCs w:val="28"/>
          <w:lang w:eastAsia="uk-UA"/>
        </w:rPr>
        <w:t>«Про внесення змін до Правил дорожнього руху»</w:t>
      </w:r>
    </w:p>
    <w:p w14:paraId="52B7ACEE" w14:textId="77777777" w:rsidR="00ED2746" w:rsidRPr="00327C66" w:rsidRDefault="00ED2746" w:rsidP="00ED2746">
      <w:pPr>
        <w:pStyle w:val="aa"/>
        <w:spacing w:before="0" w:beforeAutospacing="0" w:after="0" w:afterAutospacing="0"/>
        <w:jc w:val="both"/>
        <w:rPr>
          <w:rStyle w:val="a9"/>
          <w:b w:val="0"/>
          <w:sz w:val="28"/>
          <w:szCs w:val="28"/>
        </w:rPr>
      </w:pPr>
    </w:p>
    <w:p w14:paraId="1031B3C2" w14:textId="48527C07" w:rsidR="00ED2746" w:rsidRPr="00327C66" w:rsidRDefault="002702BB" w:rsidP="0004139B">
      <w:pPr>
        <w:pStyle w:val="a5"/>
        <w:spacing w:after="120"/>
        <w:ind w:firstLine="567"/>
        <w:jc w:val="both"/>
        <w:rPr>
          <w:rFonts w:ascii="Times New Roman" w:hAnsi="Times New Roman" w:cs="Times New Roman"/>
          <w:sz w:val="28"/>
          <w:szCs w:val="28"/>
        </w:rPr>
      </w:pPr>
      <w:r w:rsidRPr="00327C66">
        <w:rPr>
          <w:rFonts w:ascii="Times New Roman" w:hAnsi="Times New Roman" w:cs="Times New Roman"/>
          <w:b/>
          <w:sz w:val="28"/>
          <w:szCs w:val="28"/>
        </w:rPr>
        <w:t>I</w:t>
      </w:r>
      <w:r w:rsidR="00ED2746" w:rsidRPr="00327C66">
        <w:rPr>
          <w:rFonts w:ascii="Times New Roman" w:hAnsi="Times New Roman" w:cs="Times New Roman"/>
          <w:b/>
          <w:sz w:val="28"/>
          <w:szCs w:val="28"/>
        </w:rPr>
        <w:t>. В</w:t>
      </w:r>
      <w:r w:rsidR="00145BB9" w:rsidRPr="00327C66">
        <w:rPr>
          <w:rFonts w:ascii="Times New Roman" w:hAnsi="Times New Roman" w:cs="Times New Roman"/>
          <w:b/>
          <w:sz w:val="28"/>
          <w:szCs w:val="28"/>
        </w:rPr>
        <w:t>изначення проблем</w:t>
      </w:r>
      <w:r w:rsidR="00BE2891" w:rsidRPr="00327C66">
        <w:rPr>
          <w:rFonts w:ascii="Times New Roman" w:hAnsi="Times New Roman" w:cs="Times New Roman"/>
          <w:b/>
          <w:sz w:val="28"/>
          <w:szCs w:val="28"/>
        </w:rPr>
        <w:t>и</w:t>
      </w:r>
    </w:p>
    <w:p w14:paraId="692EC54C" w14:textId="7DB6AC22" w:rsidR="00AE4FA2" w:rsidRPr="00327C66" w:rsidRDefault="00AE4FA2" w:rsidP="00AE4FA2">
      <w:pPr>
        <w:ind w:firstLine="567"/>
        <w:jc w:val="both"/>
        <w:rPr>
          <w:szCs w:val="28"/>
          <w:lang w:eastAsia="uk-UA"/>
        </w:rPr>
      </w:pPr>
      <w:r w:rsidRPr="00327C66">
        <w:rPr>
          <w:szCs w:val="28"/>
          <w:lang w:eastAsia="uk-UA"/>
        </w:rPr>
        <w:t xml:space="preserve">Наявність прогалин у пункті 22.5 Правил дорожнього руху, затверджених постановою Кабінету Міністрів України від 10 жовтня 2001 р. № 1306 </w:t>
      </w:r>
      <w:r w:rsidR="0099298D" w:rsidRPr="00327C66">
        <w:rPr>
          <w:szCs w:val="28"/>
          <w:lang w:eastAsia="uk-UA"/>
        </w:rPr>
        <w:br/>
      </w:r>
      <w:r w:rsidRPr="00327C66">
        <w:rPr>
          <w:szCs w:val="28"/>
          <w:lang w:eastAsia="uk-UA"/>
        </w:rPr>
        <w:t>(зі змінами) (далі – Правила) щодо встановлення параметрів за яких допускається рух контейнеровозів, що здійснюють перевезення одного або більше контейнерів або змінних кузовів  призводить до зловживань перевізниками та до значного перевищення вагових норм під час руху великоваговими транспортними засобами автомобільними дорогами, вулицями або залізничними переїздами.</w:t>
      </w:r>
    </w:p>
    <w:p w14:paraId="4253D198" w14:textId="308A18D6" w:rsidR="00AE4FA2" w:rsidRPr="00327C66" w:rsidRDefault="00AE4FA2" w:rsidP="00AE4FA2">
      <w:pPr>
        <w:ind w:firstLine="567"/>
        <w:jc w:val="both"/>
        <w:rPr>
          <w:szCs w:val="28"/>
          <w:lang w:eastAsia="uk-UA"/>
        </w:rPr>
      </w:pPr>
      <w:r w:rsidRPr="00327C66">
        <w:rPr>
          <w:szCs w:val="28"/>
          <w:lang w:eastAsia="uk-UA"/>
        </w:rPr>
        <w:t xml:space="preserve">Пунктом 22.5 Правил передбачені більші вагові та габаритні параметри </w:t>
      </w:r>
      <w:r w:rsidR="0099298D" w:rsidRPr="00327C66">
        <w:rPr>
          <w:szCs w:val="28"/>
          <w:lang w:eastAsia="uk-UA"/>
        </w:rPr>
        <w:br/>
      </w:r>
      <w:r w:rsidRPr="00327C66">
        <w:rPr>
          <w:szCs w:val="28"/>
          <w:lang w:eastAsia="uk-UA"/>
        </w:rPr>
        <w:t xml:space="preserve">за яких допускається рух </w:t>
      </w:r>
      <w:hyperlink r:id="rId8" w:history="1">
        <w:r w:rsidRPr="00327C66">
          <w:rPr>
            <w:szCs w:val="28"/>
            <w:lang w:eastAsia="uk-UA"/>
          </w:rPr>
          <w:t>транспортних засобів спеціалізованого призначення (контейнеровозів), що здійснюють перевезення одного або більше контейнерів</w:t>
        </w:r>
      </w:hyperlink>
      <w:r w:rsidRPr="00327C66">
        <w:rPr>
          <w:szCs w:val="28"/>
          <w:lang w:eastAsia="uk-UA"/>
        </w:rPr>
        <w:t xml:space="preserve"> або змінних кузовів у порівнянні з контейнеровозами, що не здійснюють таке перевезення та іншими транспортними засобами.</w:t>
      </w:r>
    </w:p>
    <w:p w14:paraId="249C9E05" w14:textId="190376A3" w:rsidR="00AE4FA2" w:rsidRPr="00327C66" w:rsidRDefault="00AE4FA2" w:rsidP="00AE4FA2">
      <w:pPr>
        <w:ind w:firstLine="567"/>
        <w:jc w:val="both"/>
        <w:rPr>
          <w:szCs w:val="28"/>
          <w:lang w:eastAsia="uk-UA"/>
        </w:rPr>
      </w:pPr>
      <w:r w:rsidRPr="00327C66">
        <w:rPr>
          <w:szCs w:val="28"/>
          <w:lang w:eastAsia="uk-UA"/>
        </w:rPr>
        <w:t xml:space="preserve">Відображення в реєстраційних документах, що транспортний засіб </w:t>
      </w:r>
      <w:r w:rsidR="0099298D" w:rsidRPr="00327C66">
        <w:rPr>
          <w:szCs w:val="28"/>
          <w:lang w:eastAsia="uk-UA"/>
        </w:rPr>
        <w:br/>
      </w:r>
      <w:r w:rsidRPr="00327C66">
        <w:rPr>
          <w:szCs w:val="28"/>
          <w:lang w:eastAsia="uk-UA"/>
        </w:rPr>
        <w:t xml:space="preserve">є контейнеровозом, свідчить про його віднесення до колісних транспортних засобів спеціалізованого призначення, які за своєю конструкцією </w:t>
      </w:r>
      <w:r w:rsidR="0099298D" w:rsidRPr="00327C66">
        <w:rPr>
          <w:szCs w:val="28"/>
          <w:lang w:eastAsia="uk-UA"/>
        </w:rPr>
        <w:br/>
      </w:r>
      <w:r w:rsidRPr="00327C66">
        <w:rPr>
          <w:szCs w:val="28"/>
          <w:lang w:eastAsia="uk-UA"/>
        </w:rPr>
        <w:t>та обладнанням призначені для перевезення вантажів певних категорій контейнерів, а отже і його експлуатація повинна відповідати як його конструкції, так і його призначенню.</w:t>
      </w:r>
    </w:p>
    <w:p w14:paraId="2766EB94" w14:textId="1711ACDD" w:rsidR="00AE4FA2" w:rsidRPr="00327C66" w:rsidRDefault="00AE4FA2" w:rsidP="00AE4FA2">
      <w:pPr>
        <w:ind w:firstLine="567"/>
        <w:jc w:val="both"/>
        <w:rPr>
          <w:szCs w:val="28"/>
          <w:lang w:eastAsia="uk-UA"/>
        </w:rPr>
      </w:pPr>
      <w:r w:rsidRPr="00327C66">
        <w:rPr>
          <w:szCs w:val="28"/>
          <w:lang w:eastAsia="uk-UA"/>
        </w:rPr>
        <w:t xml:space="preserve">Слід зауважити також, що у главі 17 Правил перевезень вантажів автомобільним транспортом в Україні, затверджених наказом Міністерства транспорту України від 14 січня 1997 р. №  363, зареєстровано в Міністерстві юстиції України 20 лютого 1998 р. за № 128/2568, (далі – Правила № 363)  визначені правила перевезення вантажів у контейнерах, що закріпили вимоги </w:t>
      </w:r>
      <w:r w:rsidR="0099298D" w:rsidRPr="00327C66">
        <w:rPr>
          <w:szCs w:val="28"/>
          <w:lang w:eastAsia="uk-UA"/>
        </w:rPr>
        <w:br/>
      </w:r>
      <w:r w:rsidRPr="00327C66">
        <w:rPr>
          <w:szCs w:val="28"/>
          <w:lang w:eastAsia="uk-UA"/>
        </w:rPr>
        <w:t xml:space="preserve">до нумерації, маркування, та інших необхідних для перевезення вантажів </w:t>
      </w:r>
      <w:r w:rsidR="0099298D" w:rsidRPr="00327C66">
        <w:rPr>
          <w:szCs w:val="28"/>
          <w:lang w:eastAsia="uk-UA"/>
        </w:rPr>
        <w:br/>
      </w:r>
      <w:r w:rsidRPr="00327C66">
        <w:rPr>
          <w:szCs w:val="28"/>
          <w:lang w:eastAsia="uk-UA"/>
        </w:rPr>
        <w:t>в контейнерах параметрів, які безсумнівно мають виконуватися при здійсненні перевезення контейнерів або змінних кузовів.</w:t>
      </w:r>
    </w:p>
    <w:p w14:paraId="3268445D" w14:textId="0683D819" w:rsidR="00AE4FA2" w:rsidRPr="00327C66" w:rsidRDefault="00AE4FA2" w:rsidP="00AE4FA2">
      <w:pPr>
        <w:ind w:firstLine="567"/>
        <w:jc w:val="both"/>
        <w:rPr>
          <w:szCs w:val="28"/>
          <w:lang w:eastAsia="uk-UA"/>
        </w:rPr>
      </w:pPr>
      <w:r w:rsidRPr="00327C66">
        <w:rPr>
          <w:szCs w:val="28"/>
          <w:lang w:eastAsia="uk-UA"/>
        </w:rPr>
        <w:t xml:space="preserve">Разом з тим, все частіше спостерігається встановлення на контейнеровоз кузовів із переобладнаних контейнерів (зрізано верхню частину), що фактично </w:t>
      </w:r>
      <w:r w:rsidR="0099298D" w:rsidRPr="00327C66">
        <w:rPr>
          <w:szCs w:val="28"/>
          <w:lang w:eastAsia="uk-UA"/>
        </w:rPr>
        <w:br/>
      </w:r>
      <w:r w:rsidRPr="00327C66">
        <w:rPr>
          <w:szCs w:val="28"/>
          <w:lang w:eastAsia="uk-UA"/>
        </w:rPr>
        <w:t xml:space="preserve">є зміною функціонального призначення контейнеровоза та аж ніяк не може надавати перевізникам можливостей збільшити норматив навантаження транспортного засобу. </w:t>
      </w:r>
    </w:p>
    <w:p w14:paraId="65137515" w14:textId="487BB1C1" w:rsidR="00AE4FA2" w:rsidRPr="00327C66" w:rsidRDefault="00AE4FA2" w:rsidP="00AE4FA2">
      <w:pPr>
        <w:ind w:firstLine="567"/>
        <w:jc w:val="both"/>
        <w:rPr>
          <w:szCs w:val="28"/>
          <w:lang w:eastAsia="uk-UA"/>
        </w:rPr>
      </w:pPr>
      <w:r w:rsidRPr="00327C66">
        <w:rPr>
          <w:szCs w:val="28"/>
        </w:rPr>
        <w:t xml:space="preserve">Неконтрольований рух перевантажених транспортних засобів – одна </w:t>
      </w:r>
      <w:r w:rsidR="0099298D" w:rsidRPr="00327C66">
        <w:rPr>
          <w:szCs w:val="28"/>
        </w:rPr>
        <w:br/>
      </w:r>
      <w:r w:rsidRPr="00327C66">
        <w:rPr>
          <w:szCs w:val="28"/>
        </w:rPr>
        <w:t xml:space="preserve">із основних причин як інтенсивної руйнації автомобільних шляхів, так </w:t>
      </w:r>
      <w:r w:rsidR="0099298D" w:rsidRPr="00327C66">
        <w:rPr>
          <w:szCs w:val="28"/>
        </w:rPr>
        <w:br/>
      </w:r>
      <w:r w:rsidRPr="00327C66">
        <w:rPr>
          <w:szCs w:val="28"/>
        </w:rPr>
        <w:t>і створення додаткової загрози для учасників дорожнього руху.</w:t>
      </w:r>
    </w:p>
    <w:p w14:paraId="367F838A" w14:textId="77777777" w:rsidR="00AE4FA2" w:rsidRPr="00327C66" w:rsidRDefault="00AE4FA2" w:rsidP="00AE4FA2">
      <w:pPr>
        <w:ind w:firstLine="567"/>
        <w:jc w:val="both"/>
        <w:rPr>
          <w:szCs w:val="28"/>
        </w:rPr>
      </w:pPr>
      <w:r w:rsidRPr="00327C66">
        <w:rPr>
          <w:szCs w:val="28"/>
          <w:lang w:eastAsia="uk-UA"/>
        </w:rPr>
        <w:t xml:space="preserve">Відсутність чіткого визначення умов, за яких застосовуються більші вагові та габаритні параметри за яких допускається рух </w:t>
      </w:r>
      <w:hyperlink r:id="rId9" w:history="1">
        <w:r w:rsidRPr="00327C66">
          <w:rPr>
            <w:szCs w:val="28"/>
            <w:lang w:eastAsia="uk-UA"/>
          </w:rPr>
          <w:t>транспортних засобів спеціалізованого призначення (контейнеровозів), що здійснюють перевезення одного або більше контейнерів</w:t>
        </w:r>
      </w:hyperlink>
      <w:r w:rsidRPr="00327C66">
        <w:rPr>
          <w:szCs w:val="28"/>
          <w:lang w:eastAsia="uk-UA"/>
        </w:rPr>
        <w:t xml:space="preserve"> або змінних кузовів, вже призвела до формування неоднозначної судової практики у справах щодо оскарження постанов про </w:t>
      </w:r>
      <w:r w:rsidRPr="00327C66">
        <w:rPr>
          <w:szCs w:val="28"/>
          <w:lang w:eastAsia="uk-UA"/>
        </w:rPr>
        <w:lastRenderedPageBreak/>
        <w:t>притягнення до адміністративної відповідальності за перевищення вагових норм під час руху великоваговими транспортними засобами автомобільними дорогами, вулицями або залізничними переїздами (частина друга статті 132-1 Кодексу України про адміністративні правопорушення (далі – КУпАП)), а отже непоодинокими є випадки, коли</w:t>
      </w:r>
      <w:r w:rsidRPr="00327C66">
        <w:rPr>
          <w:szCs w:val="28"/>
        </w:rPr>
        <w:t xml:space="preserve"> при наявності в діях особи складу правопорушення у сфері безпеки на транспорті особа може уникнути відповідальності.</w:t>
      </w:r>
    </w:p>
    <w:p w14:paraId="54E627F6" w14:textId="00F0EA84" w:rsidR="00AE4FA2" w:rsidRPr="00327C66" w:rsidRDefault="00AE4FA2" w:rsidP="00AE4FA2">
      <w:pPr>
        <w:ind w:firstLine="567"/>
        <w:jc w:val="both"/>
        <w:rPr>
          <w:szCs w:val="28"/>
          <w:lang w:eastAsia="uk-UA"/>
        </w:rPr>
      </w:pPr>
      <w:r w:rsidRPr="00327C66">
        <w:rPr>
          <w:szCs w:val="28"/>
          <w:lang w:eastAsia="uk-UA"/>
        </w:rPr>
        <w:t>Також слід зауважити, що в чинному законодавстві зустрічається як поняття «змінний кузов», що вживається у пункті 22.5 Правил, так і поняття «знімний кузов», що вживається в Законі України «Про мультимодальні перевезення»</w:t>
      </w:r>
      <w:r w:rsidRPr="00327C66">
        <w:rPr>
          <w:bCs/>
          <w:szCs w:val="28"/>
        </w:rPr>
        <w:t xml:space="preserve">, </w:t>
      </w:r>
      <w:r w:rsidR="0099298D" w:rsidRPr="00327C66">
        <w:rPr>
          <w:bCs/>
          <w:szCs w:val="28"/>
        </w:rPr>
        <w:br/>
      </w:r>
      <w:r w:rsidRPr="00327C66">
        <w:rPr>
          <w:bCs/>
          <w:szCs w:val="28"/>
        </w:rPr>
        <w:t>а також у Митному кодексі України. Таким чином, виникає правова невизначеність, оскільки подібне може трактуватися як паралельне існування двох типів контейнерів з подібними найменуваннями.</w:t>
      </w:r>
      <w:r w:rsidRPr="00327C66">
        <w:rPr>
          <w:bCs/>
          <w:szCs w:val="28"/>
          <w:shd w:val="clear" w:color="auto" w:fill="F7F7F7"/>
        </w:rPr>
        <w:t xml:space="preserve">  </w:t>
      </w:r>
    </w:p>
    <w:p w14:paraId="1C97F89D" w14:textId="1CDFD09B" w:rsidR="00AE4FA2" w:rsidRPr="00327C66" w:rsidRDefault="00AE4FA2" w:rsidP="00AE4FA2">
      <w:pPr>
        <w:ind w:firstLine="567"/>
        <w:jc w:val="both"/>
        <w:rPr>
          <w:szCs w:val="28"/>
        </w:rPr>
      </w:pPr>
      <w:r w:rsidRPr="00327C66">
        <w:rPr>
          <w:szCs w:val="28"/>
          <w:lang w:eastAsia="uk-UA"/>
        </w:rPr>
        <w:t xml:space="preserve">Таким чином </w:t>
      </w:r>
      <w:r w:rsidRPr="00327C66">
        <w:rPr>
          <w:szCs w:val="28"/>
        </w:rPr>
        <w:t xml:space="preserve">потреба у прийнятті проєкту нормативно-правового акту обумовлена необхідністю приведення вказаних вище Правил в тому числі </w:t>
      </w:r>
      <w:r w:rsidR="0099298D" w:rsidRPr="00327C66">
        <w:rPr>
          <w:szCs w:val="28"/>
        </w:rPr>
        <w:br/>
      </w:r>
      <w:r w:rsidRPr="00327C66">
        <w:rPr>
          <w:szCs w:val="28"/>
        </w:rPr>
        <w:t>у відповідність до змін в законодавстві, а саме в частині, що стосується прийняття Закону України «Про мультимодальні перевезення»</w:t>
      </w:r>
      <w:r w:rsidR="00C97B1C" w:rsidRPr="00327C66">
        <w:rPr>
          <w:szCs w:val="28"/>
        </w:rPr>
        <w:t>.</w:t>
      </w:r>
    </w:p>
    <w:p w14:paraId="0D295643" w14:textId="282BDE1C" w:rsidR="00AE4FA2" w:rsidRPr="00327C66" w:rsidRDefault="00AE4FA2" w:rsidP="00AE4FA2">
      <w:pPr>
        <w:shd w:val="clear" w:color="auto" w:fill="FFFFFF"/>
        <w:ind w:firstLine="567"/>
        <w:jc w:val="both"/>
        <w:textAlignment w:val="baseline"/>
        <w:rPr>
          <w:szCs w:val="28"/>
          <w:lang w:eastAsia="uk-UA"/>
        </w:rPr>
      </w:pPr>
      <w:r w:rsidRPr="00327C66">
        <w:rPr>
          <w:szCs w:val="28"/>
          <w:lang w:eastAsia="uk-UA"/>
        </w:rPr>
        <w:t xml:space="preserve">Поряд з цим, із лібералізацією перевезень великогабаритних </w:t>
      </w:r>
      <w:r w:rsidR="0099298D" w:rsidRPr="00327C66">
        <w:rPr>
          <w:szCs w:val="28"/>
          <w:lang w:eastAsia="uk-UA"/>
        </w:rPr>
        <w:br/>
      </w:r>
      <w:r w:rsidRPr="00327C66">
        <w:rPr>
          <w:szCs w:val="28"/>
          <w:lang w:eastAsia="uk-UA"/>
        </w:rPr>
        <w:t xml:space="preserve">і великовагових вантажів, зокрема </w:t>
      </w:r>
      <w:proofErr w:type="spellStart"/>
      <w:r w:rsidRPr="00327C66">
        <w:rPr>
          <w:szCs w:val="28"/>
          <w:lang w:eastAsia="uk-UA"/>
        </w:rPr>
        <w:t>впровадженнням</w:t>
      </w:r>
      <w:proofErr w:type="spellEnd"/>
      <w:r w:rsidRPr="00327C66">
        <w:rPr>
          <w:szCs w:val="28"/>
          <w:lang w:eastAsia="uk-UA"/>
        </w:rPr>
        <w:t xml:space="preserve"> європейських стандартів щодо габаритно-вагових обмежень та додаванням диференціації загального навантаження в залежності від типу транспортного засобу, що відбулася </w:t>
      </w:r>
      <w:r w:rsidR="0099298D" w:rsidRPr="00327C66">
        <w:rPr>
          <w:szCs w:val="28"/>
          <w:lang w:eastAsia="uk-UA"/>
        </w:rPr>
        <w:br/>
      </w:r>
      <w:r w:rsidRPr="00327C66">
        <w:rPr>
          <w:szCs w:val="28"/>
          <w:lang w:eastAsia="uk-UA"/>
        </w:rPr>
        <w:t>у лютому 2022 року, виявлено прогалини в законодавстві.</w:t>
      </w:r>
    </w:p>
    <w:p w14:paraId="05DEF6CD" w14:textId="77777777" w:rsidR="00AE4FA2" w:rsidRPr="00327C66" w:rsidRDefault="00AE4FA2" w:rsidP="00AE4FA2">
      <w:pPr>
        <w:pStyle w:val="af2"/>
        <w:ind w:firstLine="567"/>
        <w:jc w:val="both"/>
        <w:rPr>
          <w:rFonts w:cs="Times New Roman"/>
          <w:szCs w:val="28"/>
          <w:shd w:val="clear" w:color="auto" w:fill="FFFFFF"/>
          <w:lang w:val="uk-UA"/>
        </w:rPr>
      </w:pPr>
      <w:r w:rsidRPr="00327C66">
        <w:rPr>
          <w:rFonts w:cs="Times New Roman"/>
          <w:szCs w:val="28"/>
          <w:shd w:val="clear" w:color="auto" w:fill="FFFFFF"/>
          <w:lang w:val="uk-UA"/>
        </w:rPr>
        <w:t>П</w:t>
      </w:r>
      <w:r w:rsidRPr="00327C66">
        <w:rPr>
          <w:rFonts w:cs="Times New Roman"/>
          <w:bCs/>
          <w:szCs w:val="28"/>
          <w:shd w:val="clear" w:color="auto" w:fill="FFFFFF"/>
          <w:lang w:val="uk-UA"/>
        </w:rPr>
        <w:t>роведена оцінка ефективності застосовування введених в дію положень дозволила виявити відсутність вагових обмежень щодо таких типів транспортних засобів:</w:t>
      </w:r>
    </w:p>
    <w:p w14:paraId="55AEBB43"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п’ятивісний</w:t>
      </w:r>
      <w:proofErr w:type="spellEnd"/>
      <w:r w:rsidRPr="00327C66">
        <w:rPr>
          <w:rFonts w:cs="Times New Roman"/>
          <w:szCs w:val="28"/>
          <w:shd w:val="clear" w:color="auto" w:fill="FFFFFF"/>
          <w:lang w:val="uk-UA"/>
        </w:rPr>
        <w:t xml:space="preserve"> вантажний автомобіль;</w:t>
      </w:r>
    </w:p>
    <w:p w14:paraId="2B52DA4C"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п’ятивісний</w:t>
      </w:r>
      <w:proofErr w:type="spellEnd"/>
      <w:r w:rsidRPr="00327C66">
        <w:rPr>
          <w:rFonts w:cs="Times New Roman"/>
          <w:szCs w:val="28"/>
          <w:shd w:val="clear" w:color="auto" w:fill="FFFFFF"/>
          <w:lang w:val="uk-UA"/>
        </w:rPr>
        <w:t xml:space="preserve"> вантажний автомобіль з двома рульовими </w:t>
      </w:r>
      <w:proofErr w:type="spellStart"/>
      <w:r w:rsidRPr="00327C66">
        <w:rPr>
          <w:rFonts w:cs="Times New Roman"/>
          <w:szCs w:val="28"/>
          <w:shd w:val="clear" w:color="auto" w:fill="FFFFFF"/>
          <w:lang w:val="uk-UA"/>
        </w:rPr>
        <w:t>вісями</w:t>
      </w:r>
      <w:proofErr w:type="spellEnd"/>
      <w:r w:rsidRPr="00327C66">
        <w:rPr>
          <w:rFonts w:cs="Times New Roman"/>
          <w:szCs w:val="28"/>
          <w:shd w:val="clear" w:color="auto" w:fill="FFFFFF"/>
          <w:lang w:val="uk-UA"/>
        </w:rPr>
        <w:t xml:space="preserve"> та ведучими </w:t>
      </w:r>
      <w:proofErr w:type="spellStart"/>
      <w:r w:rsidRPr="00327C66">
        <w:rPr>
          <w:rFonts w:cs="Times New Roman"/>
          <w:szCs w:val="28"/>
          <w:shd w:val="clear" w:color="auto" w:fill="FFFFFF"/>
          <w:lang w:val="uk-UA"/>
        </w:rPr>
        <w:t>вісями</w:t>
      </w:r>
      <w:proofErr w:type="spellEnd"/>
      <w:r w:rsidRPr="00327C66">
        <w:rPr>
          <w:rFonts w:cs="Times New Roman"/>
          <w:szCs w:val="28"/>
          <w:shd w:val="clear" w:color="auto" w:fill="FFFFFF"/>
          <w:lang w:val="uk-UA"/>
        </w:rPr>
        <w:t>, оснащеними спареними колесами;</w:t>
      </w:r>
    </w:p>
    <w:p w14:paraId="248D7119"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двохвісний</w:t>
      </w:r>
      <w:proofErr w:type="spellEnd"/>
      <w:r w:rsidRPr="00327C66">
        <w:rPr>
          <w:rFonts w:cs="Times New Roman"/>
          <w:szCs w:val="28"/>
          <w:shd w:val="clear" w:color="auto" w:fill="FFFFFF"/>
          <w:lang w:val="uk-UA"/>
        </w:rPr>
        <w:t xml:space="preserve"> тягач з одновісним напівпричепом;</w:t>
      </w:r>
    </w:p>
    <w:p w14:paraId="61389D9A"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чотирьохвісний</w:t>
      </w:r>
      <w:proofErr w:type="spellEnd"/>
      <w:r w:rsidRPr="00327C66">
        <w:rPr>
          <w:rFonts w:cs="Times New Roman"/>
          <w:szCs w:val="28"/>
          <w:shd w:val="clear" w:color="auto" w:fill="FFFFFF"/>
          <w:lang w:val="uk-UA"/>
        </w:rPr>
        <w:t xml:space="preserve"> тягач з двовісним або </w:t>
      </w:r>
      <w:proofErr w:type="spellStart"/>
      <w:r w:rsidRPr="00327C66">
        <w:rPr>
          <w:rFonts w:cs="Times New Roman"/>
          <w:szCs w:val="28"/>
          <w:shd w:val="clear" w:color="auto" w:fill="FFFFFF"/>
          <w:lang w:val="uk-UA"/>
        </w:rPr>
        <w:t>трьохвісним</w:t>
      </w:r>
      <w:proofErr w:type="spellEnd"/>
      <w:r w:rsidRPr="00327C66">
        <w:rPr>
          <w:rFonts w:cs="Times New Roman"/>
          <w:szCs w:val="28"/>
          <w:shd w:val="clear" w:color="auto" w:fill="FFFFFF"/>
          <w:lang w:val="uk-UA"/>
        </w:rPr>
        <w:t xml:space="preserve"> напівпричепом;</w:t>
      </w:r>
    </w:p>
    <w:p w14:paraId="54030EC3"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двохвісний</w:t>
      </w:r>
      <w:proofErr w:type="spellEnd"/>
      <w:r w:rsidRPr="00327C66">
        <w:rPr>
          <w:rFonts w:cs="Times New Roman"/>
          <w:szCs w:val="28"/>
          <w:shd w:val="clear" w:color="auto" w:fill="FFFFFF"/>
          <w:lang w:val="uk-UA"/>
        </w:rPr>
        <w:t xml:space="preserve"> тягач з </w:t>
      </w:r>
      <w:proofErr w:type="spellStart"/>
      <w:r w:rsidRPr="00327C66">
        <w:rPr>
          <w:rFonts w:cs="Times New Roman"/>
          <w:szCs w:val="28"/>
          <w:shd w:val="clear" w:color="auto" w:fill="FFFFFF"/>
          <w:lang w:val="uk-UA"/>
        </w:rPr>
        <w:t>чотирьохвісним</w:t>
      </w:r>
      <w:proofErr w:type="spellEnd"/>
      <w:r w:rsidRPr="00327C66">
        <w:rPr>
          <w:rFonts w:cs="Times New Roman"/>
          <w:szCs w:val="28"/>
          <w:shd w:val="clear" w:color="auto" w:fill="FFFFFF"/>
          <w:lang w:val="uk-UA"/>
        </w:rPr>
        <w:t xml:space="preserve"> напівпричепом або більше;</w:t>
      </w:r>
    </w:p>
    <w:p w14:paraId="145A254F"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трьохвісний</w:t>
      </w:r>
      <w:proofErr w:type="spellEnd"/>
      <w:r w:rsidRPr="00327C66">
        <w:rPr>
          <w:rFonts w:cs="Times New Roman"/>
          <w:szCs w:val="28"/>
          <w:shd w:val="clear" w:color="auto" w:fill="FFFFFF"/>
          <w:lang w:val="uk-UA"/>
        </w:rPr>
        <w:t xml:space="preserve"> тягач з </w:t>
      </w:r>
      <w:proofErr w:type="spellStart"/>
      <w:r w:rsidRPr="00327C66">
        <w:rPr>
          <w:rFonts w:cs="Times New Roman"/>
          <w:szCs w:val="28"/>
          <w:shd w:val="clear" w:color="auto" w:fill="FFFFFF"/>
          <w:lang w:val="uk-UA"/>
        </w:rPr>
        <w:t>чотирьохвісним</w:t>
      </w:r>
      <w:proofErr w:type="spellEnd"/>
      <w:r w:rsidRPr="00327C66">
        <w:rPr>
          <w:rFonts w:cs="Times New Roman"/>
          <w:szCs w:val="28"/>
          <w:shd w:val="clear" w:color="auto" w:fill="FFFFFF"/>
          <w:lang w:val="uk-UA"/>
        </w:rPr>
        <w:t xml:space="preserve"> напівпричепом або більше;</w:t>
      </w:r>
    </w:p>
    <w:p w14:paraId="615612B3" w14:textId="77777777" w:rsidR="00AE4FA2" w:rsidRPr="00327C66" w:rsidRDefault="00AE4FA2" w:rsidP="00AE4FA2">
      <w:pPr>
        <w:pStyle w:val="af2"/>
        <w:ind w:left="1287"/>
        <w:jc w:val="both"/>
        <w:rPr>
          <w:rFonts w:cs="Times New Roman"/>
          <w:szCs w:val="28"/>
          <w:shd w:val="clear" w:color="auto" w:fill="FFFFFF"/>
          <w:lang w:val="uk-UA"/>
        </w:rPr>
      </w:pPr>
      <w:proofErr w:type="spellStart"/>
      <w:r w:rsidRPr="00327C66">
        <w:rPr>
          <w:rFonts w:cs="Times New Roman"/>
          <w:szCs w:val="28"/>
          <w:shd w:val="clear" w:color="auto" w:fill="FFFFFF"/>
          <w:lang w:val="uk-UA"/>
        </w:rPr>
        <w:t>чотирьохвісний</w:t>
      </w:r>
      <w:proofErr w:type="spellEnd"/>
      <w:r w:rsidRPr="00327C66">
        <w:rPr>
          <w:rFonts w:cs="Times New Roman"/>
          <w:szCs w:val="28"/>
          <w:shd w:val="clear" w:color="auto" w:fill="FFFFFF"/>
          <w:lang w:val="uk-UA"/>
        </w:rPr>
        <w:t xml:space="preserve"> тягач з </w:t>
      </w:r>
      <w:proofErr w:type="spellStart"/>
      <w:r w:rsidRPr="00327C66">
        <w:rPr>
          <w:rFonts w:cs="Times New Roman"/>
          <w:szCs w:val="28"/>
          <w:shd w:val="clear" w:color="auto" w:fill="FFFFFF"/>
          <w:lang w:val="uk-UA"/>
        </w:rPr>
        <w:t>чотирьохвісним</w:t>
      </w:r>
      <w:proofErr w:type="spellEnd"/>
      <w:r w:rsidRPr="00327C66">
        <w:rPr>
          <w:rFonts w:cs="Times New Roman"/>
          <w:szCs w:val="28"/>
          <w:shd w:val="clear" w:color="auto" w:fill="FFFFFF"/>
          <w:lang w:val="uk-UA"/>
        </w:rPr>
        <w:t xml:space="preserve"> напівпричепом або більше.</w:t>
      </w:r>
    </w:p>
    <w:p w14:paraId="3E185669" w14:textId="77777777" w:rsidR="00AE4FA2" w:rsidRPr="00327C66" w:rsidRDefault="00AE4FA2" w:rsidP="00AE4FA2">
      <w:pPr>
        <w:pStyle w:val="af2"/>
        <w:ind w:firstLine="567"/>
        <w:jc w:val="both"/>
        <w:rPr>
          <w:rFonts w:cs="Times New Roman"/>
          <w:szCs w:val="28"/>
          <w:shd w:val="clear" w:color="auto" w:fill="FFFFFF"/>
          <w:lang w:val="uk-UA"/>
        </w:rPr>
      </w:pPr>
      <w:r w:rsidRPr="00327C66">
        <w:rPr>
          <w:rFonts w:cs="Times New Roman"/>
          <w:szCs w:val="28"/>
          <w:shd w:val="clear" w:color="auto" w:fill="FFFFFF"/>
          <w:lang w:val="uk-UA"/>
        </w:rPr>
        <w:t>У зв’язку з цим, навіть при значному перевантаженні вищевказаних типів транспортних засобів відповідальність не настає. Таким чином, досягнути мети зі збереження доріг від руйнування перенавантаженими транспортними засобами неможливо.</w:t>
      </w:r>
    </w:p>
    <w:p w14:paraId="75D62F75" w14:textId="77777777" w:rsidR="001E312B" w:rsidRPr="00327C66" w:rsidRDefault="001E312B" w:rsidP="002A7CFF">
      <w:pPr>
        <w:rPr>
          <w:szCs w:val="28"/>
        </w:rPr>
      </w:pPr>
    </w:p>
    <w:p w14:paraId="7B775061" w14:textId="22998027" w:rsidR="002A7CFF" w:rsidRPr="00327C66" w:rsidRDefault="002A7CFF" w:rsidP="002A7CFF">
      <w:pPr>
        <w:rPr>
          <w:szCs w:val="28"/>
        </w:rPr>
      </w:pPr>
      <w:r w:rsidRPr="00327C66">
        <w:rPr>
          <w:szCs w:val="28"/>
        </w:rPr>
        <w:t>Основні групи, на які проблема справляє вплив:</w:t>
      </w: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40"/>
        <w:gridCol w:w="1185"/>
        <w:gridCol w:w="1095"/>
      </w:tblGrid>
      <w:tr w:rsidR="00064F21" w:rsidRPr="00327C66" w14:paraId="04288EF5" w14:textId="77777777" w:rsidTr="002A7CFF">
        <w:tc>
          <w:tcPr>
            <w:tcW w:w="7440" w:type="dxa"/>
            <w:tcBorders>
              <w:top w:val="single" w:sz="4" w:space="0" w:color="auto"/>
              <w:left w:val="single" w:sz="4" w:space="0" w:color="auto"/>
              <w:bottom w:val="single" w:sz="4" w:space="0" w:color="auto"/>
              <w:right w:val="single" w:sz="4" w:space="0" w:color="auto"/>
            </w:tcBorders>
            <w:vAlign w:val="center"/>
            <w:hideMark/>
          </w:tcPr>
          <w:p w14:paraId="2B539805" w14:textId="77777777" w:rsidR="002A7CFF" w:rsidRPr="00327C66" w:rsidRDefault="002A7CFF" w:rsidP="002A7CFF">
            <w:pPr>
              <w:rPr>
                <w:b/>
                <w:szCs w:val="28"/>
              </w:rPr>
            </w:pPr>
            <w:r w:rsidRPr="00327C66">
              <w:rPr>
                <w:b/>
                <w:szCs w:val="28"/>
              </w:rPr>
              <w:t xml:space="preserve">Групи (підгрупи)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0FBB82E" w14:textId="77777777" w:rsidR="002A7CFF" w:rsidRPr="00327C66" w:rsidRDefault="002A7CFF" w:rsidP="002A7CFF">
            <w:pPr>
              <w:rPr>
                <w:b/>
                <w:szCs w:val="28"/>
              </w:rPr>
            </w:pPr>
            <w:r w:rsidRPr="00327C66">
              <w:rPr>
                <w:b/>
                <w:szCs w:val="28"/>
              </w:rPr>
              <w:t xml:space="preserve">Так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3D597AD" w14:textId="77777777" w:rsidR="002A7CFF" w:rsidRPr="00327C66" w:rsidRDefault="002A7CFF" w:rsidP="002A7CFF">
            <w:pPr>
              <w:rPr>
                <w:b/>
                <w:szCs w:val="28"/>
              </w:rPr>
            </w:pPr>
            <w:r w:rsidRPr="00327C66">
              <w:rPr>
                <w:b/>
                <w:szCs w:val="28"/>
              </w:rPr>
              <w:t>Ні</w:t>
            </w:r>
          </w:p>
        </w:tc>
      </w:tr>
      <w:tr w:rsidR="00064F21" w:rsidRPr="00327C66" w14:paraId="737BCD49" w14:textId="77777777" w:rsidTr="002A7CFF">
        <w:tc>
          <w:tcPr>
            <w:tcW w:w="7440" w:type="dxa"/>
            <w:tcBorders>
              <w:top w:val="single" w:sz="4" w:space="0" w:color="auto"/>
              <w:left w:val="single" w:sz="4" w:space="0" w:color="auto"/>
              <w:bottom w:val="single" w:sz="4" w:space="0" w:color="auto"/>
              <w:right w:val="single" w:sz="4" w:space="0" w:color="auto"/>
            </w:tcBorders>
            <w:vAlign w:val="center"/>
            <w:hideMark/>
          </w:tcPr>
          <w:p w14:paraId="23010EF1" w14:textId="77777777" w:rsidR="002A7CFF" w:rsidRPr="00327C66" w:rsidRDefault="002A7CFF" w:rsidP="002A7CFF">
            <w:pPr>
              <w:rPr>
                <w:szCs w:val="28"/>
              </w:rPr>
            </w:pPr>
            <w:r w:rsidRPr="00327C66">
              <w:rPr>
                <w:szCs w:val="28"/>
              </w:rPr>
              <w:t xml:space="preserve">Громадяни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AA70764" w14:textId="0DA70127" w:rsidR="002A7CFF" w:rsidRPr="00327C66" w:rsidRDefault="00382FF7" w:rsidP="0099298D">
            <w:pPr>
              <w:jc w:val="center"/>
              <w:rPr>
                <w:szCs w:val="28"/>
              </w:rPr>
            </w:pPr>
            <w:r w:rsidRPr="00327C66">
              <w:rPr>
                <w:szCs w:val="28"/>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4D39158" w14:textId="5DD35A75" w:rsidR="002A7CFF" w:rsidRPr="00327C66" w:rsidRDefault="005908D2" w:rsidP="002A7CFF">
            <w:pPr>
              <w:rPr>
                <w:szCs w:val="28"/>
              </w:rPr>
            </w:pPr>
            <w:r w:rsidRPr="00327C66">
              <w:rPr>
                <w:szCs w:val="28"/>
              </w:rPr>
              <w:t>-</w:t>
            </w:r>
          </w:p>
        </w:tc>
      </w:tr>
      <w:tr w:rsidR="00064F21" w:rsidRPr="00327C66" w14:paraId="0E53D35D" w14:textId="77777777" w:rsidTr="002A7CFF">
        <w:tc>
          <w:tcPr>
            <w:tcW w:w="7440" w:type="dxa"/>
            <w:tcBorders>
              <w:top w:val="single" w:sz="4" w:space="0" w:color="auto"/>
              <w:left w:val="single" w:sz="4" w:space="0" w:color="auto"/>
              <w:bottom w:val="single" w:sz="4" w:space="0" w:color="auto"/>
              <w:right w:val="single" w:sz="4" w:space="0" w:color="auto"/>
            </w:tcBorders>
            <w:vAlign w:val="center"/>
            <w:hideMark/>
          </w:tcPr>
          <w:p w14:paraId="6F7F4E25" w14:textId="77777777" w:rsidR="007323EB" w:rsidRPr="00327C66" w:rsidRDefault="007323EB" w:rsidP="007323EB">
            <w:pPr>
              <w:rPr>
                <w:szCs w:val="28"/>
              </w:rPr>
            </w:pPr>
            <w:r w:rsidRPr="00327C66">
              <w:rPr>
                <w:szCs w:val="28"/>
              </w:rPr>
              <w:t xml:space="preserve">Держава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1E5DF8D" w14:textId="70E04645" w:rsidR="007323EB" w:rsidRPr="00327C66" w:rsidRDefault="007323EB" w:rsidP="0099298D">
            <w:pPr>
              <w:jc w:val="center"/>
              <w:rPr>
                <w:szCs w:val="28"/>
              </w:rPr>
            </w:pPr>
            <w:r w:rsidRPr="00327C66">
              <w:rPr>
                <w:szCs w:val="28"/>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ABDCC4F" w14:textId="21598A00" w:rsidR="007323EB" w:rsidRPr="00327C66" w:rsidRDefault="005908D2" w:rsidP="007323EB">
            <w:pPr>
              <w:rPr>
                <w:szCs w:val="28"/>
              </w:rPr>
            </w:pPr>
            <w:r w:rsidRPr="00327C66">
              <w:rPr>
                <w:szCs w:val="28"/>
              </w:rPr>
              <w:t>-</w:t>
            </w:r>
          </w:p>
        </w:tc>
      </w:tr>
      <w:tr w:rsidR="00E02A35" w:rsidRPr="00327C66" w14:paraId="1FFA8E58" w14:textId="77777777" w:rsidTr="002A7CFF">
        <w:tc>
          <w:tcPr>
            <w:tcW w:w="7440" w:type="dxa"/>
            <w:tcBorders>
              <w:top w:val="single" w:sz="4" w:space="0" w:color="auto"/>
              <w:left w:val="single" w:sz="4" w:space="0" w:color="auto"/>
              <w:bottom w:val="single" w:sz="4" w:space="0" w:color="auto"/>
              <w:right w:val="single" w:sz="4" w:space="0" w:color="auto"/>
            </w:tcBorders>
            <w:vAlign w:val="center"/>
            <w:hideMark/>
          </w:tcPr>
          <w:p w14:paraId="40E0470A" w14:textId="77777777" w:rsidR="007323EB" w:rsidRPr="00327C66" w:rsidRDefault="007323EB" w:rsidP="007323EB">
            <w:pPr>
              <w:rPr>
                <w:szCs w:val="28"/>
              </w:rPr>
            </w:pPr>
            <w:r w:rsidRPr="00327C66">
              <w:rPr>
                <w:szCs w:val="28"/>
              </w:rPr>
              <w:t xml:space="preserve">Суб’єкти господарювання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7122392" w14:textId="66F4BCE0" w:rsidR="007323EB" w:rsidRPr="00327C66" w:rsidRDefault="007323EB" w:rsidP="0099298D">
            <w:pPr>
              <w:jc w:val="center"/>
              <w:rPr>
                <w:szCs w:val="28"/>
              </w:rPr>
            </w:pPr>
            <w:r w:rsidRPr="00327C66">
              <w:rPr>
                <w:szCs w:val="28"/>
              </w:rPr>
              <w: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DEB892F" w14:textId="2681EAA4" w:rsidR="007323EB" w:rsidRPr="00327C66" w:rsidRDefault="005908D2" w:rsidP="007323EB">
            <w:pPr>
              <w:rPr>
                <w:szCs w:val="28"/>
              </w:rPr>
            </w:pPr>
            <w:r w:rsidRPr="00327C66">
              <w:rPr>
                <w:szCs w:val="28"/>
              </w:rPr>
              <w:t>-</w:t>
            </w:r>
          </w:p>
        </w:tc>
      </w:tr>
      <w:tr w:rsidR="00064F21" w:rsidRPr="00327C66" w14:paraId="13B25AD7" w14:textId="77777777" w:rsidTr="002A7CFF">
        <w:tc>
          <w:tcPr>
            <w:tcW w:w="7440" w:type="dxa"/>
            <w:tcBorders>
              <w:top w:val="single" w:sz="4" w:space="0" w:color="auto"/>
              <w:left w:val="single" w:sz="4" w:space="0" w:color="auto"/>
              <w:bottom w:val="single" w:sz="4" w:space="0" w:color="auto"/>
              <w:right w:val="single" w:sz="4" w:space="0" w:color="auto"/>
            </w:tcBorders>
            <w:vAlign w:val="center"/>
          </w:tcPr>
          <w:p w14:paraId="2B97C847" w14:textId="08302F7C" w:rsidR="00064F21" w:rsidRPr="00327C66" w:rsidRDefault="00064F21" w:rsidP="0099298D">
            <w:pPr>
              <w:rPr>
                <w:szCs w:val="28"/>
              </w:rPr>
            </w:pPr>
            <w:r w:rsidRPr="00327C66">
              <w:rPr>
                <w:szCs w:val="28"/>
              </w:rPr>
              <w:t>У тому числі</w:t>
            </w:r>
            <w:r w:rsidR="0099298D" w:rsidRPr="00327C66">
              <w:rPr>
                <w:szCs w:val="28"/>
              </w:rPr>
              <w:t xml:space="preserve"> суб’єкти малого підприємництва</w:t>
            </w:r>
          </w:p>
        </w:tc>
        <w:tc>
          <w:tcPr>
            <w:tcW w:w="1185" w:type="dxa"/>
            <w:tcBorders>
              <w:top w:val="single" w:sz="4" w:space="0" w:color="auto"/>
              <w:left w:val="single" w:sz="4" w:space="0" w:color="auto"/>
              <w:bottom w:val="single" w:sz="4" w:space="0" w:color="auto"/>
              <w:right w:val="single" w:sz="4" w:space="0" w:color="auto"/>
            </w:tcBorders>
            <w:vAlign w:val="center"/>
          </w:tcPr>
          <w:p w14:paraId="78EB1572" w14:textId="7FB0C7C7" w:rsidR="00064F21" w:rsidRPr="00327C66" w:rsidRDefault="0099298D" w:rsidP="0099298D">
            <w:pPr>
              <w:jc w:val="center"/>
              <w:rPr>
                <w:szCs w:val="28"/>
              </w:rPr>
            </w:pPr>
            <w:r w:rsidRPr="00327C66">
              <w:rPr>
                <w:szCs w:val="28"/>
              </w:rPr>
              <w:t>+</w:t>
            </w:r>
          </w:p>
        </w:tc>
        <w:tc>
          <w:tcPr>
            <w:tcW w:w="1095" w:type="dxa"/>
            <w:tcBorders>
              <w:top w:val="single" w:sz="4" w:space="0" w:color="auto"/>
              <w:left w:val="single" w:sz="4" w:space="0" w:color="auto"/>
              <w:bottom w:val="single" w:sz="4" w:space="0" w:color="auto"/>
              <w:right w:val="single" w:sz="4" w:space="0" w:color="auto"/>
            </w:tcBorders>
            <w:vAlign w:val="center"/>
          </w:tcPr>
          <w:p w14:paraId="6DA2A575" w14:textId="2C595106" w:rsidR="00064F21" w:rsidRPr="00327C66" w:rsidRDefault="005908D2" w:rsidP="007323EB">
            <w:pPr>
              <w:rPr>
                <w:szCs w:val="28"/>
              </w:rPr>
            </w:pPr>
            <w:r w:rsidRPr="00327C66">
              <w:rPr>
                <w:szCs w:val="28"/>
              </w:rPr>
              <w:t>-</w:t>
            </w:r>
          </w:p>
        </w:tc>
      </w:tr>
    </w:tbl>
    <w:p w14:paraId="70713EDC" w14:textId="4D65B56C" w:rsidR="009F0752" w:rsidRPr="00327C66" w:rsidRDefault="009F0752" w:rsidP="00BE28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auto"/>
          <w:sz w:val="28"/>
          <w:szCs w:val="28"/>
          <w:lang w:val="uk-UA"/>
        </w:rPr>
      </w:pPr>
      <w:r w:rsidRPr="00327C66">
        <w:rPr>
          <w:rFonts w:ascii="Times New Roman" w:hAnsi="Times New Roman" w:cs="Times New Roman"/>
          <w:color w:val="auto"/>
          <w:sz w:val="28"/>
          <w:szCs w:val="28"/>
          <w:lang w:val="uk-UA"/>
        </w:rPr>
        <w:lastRenderedPageBreak/>
        <w:t xml:space="preserve">Зазначена проблема не може бути розв’язана за допомогою: </w:t>
      </w:r>
    </w:p>
    <w:p w14:paraId="0F6B117E" w14:textId="1C07D208" w:rsidR="00FF76E5" w:rsidRPr="00327C66" w:rsidRDefault="009F0752" w:rsidP="00BE28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auto"/>
          <w:sz w:val="28"/>
          <w:szCs w:val="28"/>
          <w:lang w:val="uk-UA"/>
        </w:rPr>
      </w:pPr>
      <w:r w:rsidRPr="00327C66">
        <w:rPr>
          <w:rFonts w:ascii="Times New Roman" w:hAnsi="Times New Roman" w:cs="Times New Roman"/>
          <w:color w:val="auto"/>
          <w:sz w:val="28"/>
          <w:szCs w:val="28"/>
          <w:lang w:val="uk-UA"/>
        </w:rPr>
        <w:t>ринкових механізмів, оскільки такі питання регулюються виключно нормативно-правовими актами</w:t>
      </w:r>
      <w:r w:rsidR="00CF2200" w:rsidRPr="00327C66">
        <w:rPr>
          <w:rFonts w:ascii="Times New Roman" w:hAnsi="Times New Roman" w:cs="Times New Roman"/>
          <w:color w:val="auto"/>
          <w:sz w:val="28"/>
          <w:szCs w:val="28"/>
          <w:lang w:val="uk-UA"/>
        </w:rPr>
        <w:t xml:space="preserve"> органів державної влади</w:t>
      </w:r>
      <w:r w:rsidRPr="00327C66">
        <w:rPr>
          <w:rFonts w:ascii="Times New Roman" w:hAnsi="Times New Roman" w:cs="Times New Roman"/>
          <w:color w:val="auto"/>
          <w:sz w:val="28"/>
          <w:szCs w:val="28"/>
          <w:lang w:val="uk-UA"/>
        </w:rPr>
        <w:t xml:space="preserve">; </w:t>
      </w:r>
    </w:p>
    <w:p w14:paraId="488F10B7" w14:textId="45F8399F" w:rsidR="00742C37" w:rsidRPr="00327C66" w:rsidRDefault="00742C37" w:rsidP="00742C37">
      <w:pPr>
        <w:pStyle w:val="HTML"/>
        <w:ind w:firstLine="567"/>
        <w:jc w:val="both"/>
        <w:rPr>
          <w:rFonts w:ascii="Times New Roman" w:hAnsi="Times New Roman" w:cs="Times New Roman"/>
          <w:color w:val="auto"/>
          <w:sz w:val="28"/>
          <w:szCs w:val="28"/>
          <w:lang w:val="uk-UA"/>
        </w:rPr>
      </w:pPr>
      <w:r w:rsidRPr="00327C66">
        <w:rPr>
          <w:rFonts w:ascii="Times New Roman" w:hAnsi="Times New Roman" w:cs="Times New Roman"/>
          <w:color w:val="auto"/>
          <w:sz w:val="28"/>
          <w:szCs w:val="28"/>
          <w:lang w:val="uk-UA"/>
        </w:rPr>
        <w:t>діючих нормативно-правових актів, оскільки здійснення заходів державного регулювання відбувається з урахуванням та на виконання вимог Кодексу України про адміністративні правопорушення, Митного кодексу України, Закону України «Про мультимодальні перевезення», яким не відповідають Правила дорожнього руху, затверджені постановою Кабінету Міністрів України від 10 жовт</w:t>
      </w:r>
      <w:r w:rsidR="00821B6C" w:rsidRPr="00327C66">
        <w:rPr>
          <w:rFonts w:ascii="Times New Roman" w:hAnsi="Times New Roman" w:cs="Times New Roman"/>
          <w:color w:val="auto"/>
          <w:sz w:val="28"/>
          <w:szCs w:val="28"/>
          <w:lang w:val="uk-UA"/>
        </w:rPr>
        <w:t>ня 2001 р. № 1306 (зі змінами).</w:t>
      </w:r>
    </w:p>
    <w:p w14:paraId="373C3335" w14:textId="77777777" w:rsidR="007E1AC9" w:rsidRPr="00327C66" w:rsidRDefault="007E1AC9" w:rsidP="004B593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auto"/>
          <w:sz w:val="28"/>
          <w:szCs w:val="28"/>
          <w:lang w:val="uk-UA"/>
        </w:rPr>
      </w:pPr>
    </w:p>
    <w:p w14:paraId="3B49E7FB" w14:textId="307DCEEB" w:rsidR="00DB12D7" w:rsidRPr="00327C66" w:rsidRDefault="002702BB" w:rsidP="00FB508C">
      <w:pPr>
        <w:ind w:firstLine="567"/>
        <w:jc w:val="both"/>
        <w:rPr>
          <w:b/>
          <w:szCs w:val="28"/>
        </w:rPr>
      </w:pPr>
      <w:r w:rsidRPr="00327C66">
        <w:rPr>
          <w:b/>
          <w:szCs w:val="28"/>
        </w:rPr>
        <w:t>II</w:t>
      </w:r>
      <w:r w:rsidR="00ED2746" w:rsidRPr="00327C66">
        <w:rPr>
          <w:b/>
          <w:szCs w:val="28"/>
        </w:rPr>
        <w:t xml:space="preserve">. </w:t>
      </w:r>
      <w:r w:rsidRPr="00327C66">
        <w:rPr>
          <w:b/>
          <w:szCs w:val="28"/>
        </w:rPr>
        <w:t>Ц</w:t>
      </w:r>
      <w:r w:rsidR="00ED2746" w:rsidRPr="00327C66">
        <w:rPr>
          <w:b/>
          <w:szCs w:val="28"/>
        </w:rPr>
        <w:t>іл</w:t>
      </w:r>
      <w:r w:rsidRPr="00327C66">
        <w:rPr>
          <w:b/>
          <w:szCs w:val="28"/>
        </w:rPr>
        <w:t>і</w:t>
      </w:r>
      <w:r w:rsidR="00ED2746" w:rsidRPr="00327C66">
        <w:rPr>
          <w:b/>
          <w:szCs w:val="28"/>
        </w:rPr>
        <w:t xml:space="preserve"> державного регулювання</w:t>
      </w:r>
    </w:p>
    <w:p w14:paraId="5D70D891" w14:textId="7C7B681A" w:rsidR="00A36C3B" w:rsidRPr="00327C66" w:rsidRDefault="00A36C3B" w:rsidP="003D68B1">
      <w:pPr>
        <w:ind w:firstLine="567"/>
        <w:jc w:val="both"/>
        <w:rPr>
          <w:szCs w:val="28"/>
        </w:rPr>
      </w:pPr>
      <w:r w:rsidRPr="00327C66">
        <w:rPr>
          <w:szCs w:val="28"/>
        </w:rPr>
        <w:t xml:space="preserve">Основними цілями проєкту </w:t>
      </w:r>
      <w:proofErr w:type="spellStart"/>
      <w:r w:rsidRPr="00327C66">
        <w:rPr>
          <w:szCs w:val="28"/>
        </w:rPr>
        <w:t>акта</w:t>
      </w:r>
      <w:proofErr w:type="spellEnd"/>
      <w:r w:rsidRPr="00327C66">
        <w:rPr>
          <w:szCs w:val="28"/>
        </w:rPr>
        <w:t xml:space="preserve"> є:</w:t>
      </w:r>
    </w:p>
    <w:p w14:paraId="560E9B66" w14:textId="2B3C901B" w:rsidR="00303578" w:rsidRPr="00327C66" w:rsidRDefault="00303578" w:rsidP="00303578">
      <w:pPr>
        <w:ind w:firstLine="567"/>
        <w:jc w:val="both"/>
        <w:rPr>
          <w:szCs w:val="28"/>
          <w:lang w:eastAsia="uk-UA"/>
        </w:rPr>
      </w:pPr>
      <w:r w:rsidRPr="00327C66">
        <w:rPr>
          <w:szCs w:val="28"/>
          <w:lang w:eastAsia="uk-UA"/>
        </w:rPr>
        <w:t xml:space="preserve">уніфікація термінології </w:t>
      </w:r>
      <w:r w:rsidR="00200994" w:rsidRPr="00327C66">
        <w:rPr>
          <w:szCs w:val="28"/>
          <w:lang w:eastAsia="uk-UA"/>
        </w:rPr>
        <w:t>в законодавстві;</w:t>
      </w:r>
    </w:p>
    <w:p w14:paraId="48BD4ADB" w14:textId="3C4977F8" w:rsidR="00303578" w:rsidRPr="00327C66" w:rsidRDefault="00303578" w:rsidP="00303578">
      <w:pPr>
        <w:ind w:firstLine="567"/>
        <w:jc w:val="both"/>
        <w:rPr>
          <w:szCs w:val="28"/>
          <w:lang w:eastAsia="uk-UA"/>
        </w:rPr>
      </w:pPr>
      <w:r w:rsidRPr="00327C66">
        <w:rPr>
          <w:szCs w:val="28"/>
          <w:lang w:eastAsia="uk-UA"/>
        </w:rPr>
        <w:t>усунення прогалин, що зумовлюють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p>
    <w:p w14:paraId="0F7362E9" w14:textId="77777777" w:rsidR="004C6947" w:rsidRPr="00327C66" w:rsidRDefault="004C6947" w:rsidP="004C6947">
      <w:pPr>
        <w:ind w:firstLine="567"/>
        <w:jc w:val="both"/>
        <w:rPr>
          <w:szCs w:val="28"/>
        </w:rPr>
      </w:pPr>
      <w:r w:rsidRPr="00327C66">
        <w:rPr>
          <w:bCs/>
          <w:szCs w:val="28"/>
        </w:rPr>
        <w:t xml:space="preserve">Проєкт </w:t>
      </w:r>
      <w:proofErr w:type="spellStart"/>
      <w:r w:rsidRPr="00327C66">
        <w:rPr>
          <w:bCs/>
          <w:szCs w:val="28"/>
        </w:rPr>
        <w:t>акта</w:t>
      </w:r>
      <w:proofErr w:type="spellEnd"/>
      <w:r w:rsidRPr="00327C66">
        <w:rPr>
          <w:bCs/>
          <w:szCs w:val="28"/>
        </w:rPr>
        <w:t xml:space="preserve"> спрямований на недопущення </w:t>
      </w:r>
      <w:r w:rsidRPr="00327C66">
        <w:rPr>
          <w:szCs w:val="28"/>
        </w:rPr>
        <w:t>уникнення відповідальності</w:t>
      </w:r>
      <w:r w:rsidRPr="00327C66">
        <w:rPr>
          <w:bCs/>
          <w:szCs w:val="28"/>
        </w:rPr>
        <w:t xml:space="preserve"> </w:t>
      </w:r>
      <w:r w:rsidRPr="00327C66">
        <w:rPr>
          <w:szCs w:val="28"/>
        </w:rPr>
        <w:t>при наявності в діях особи складу правопорушення у сфері безпеки на автомобільному транспорті.</w:t>
      </w:r>
    </w:p>
    <w:p w14:paraId="69041558" w14:textId="4E6FC21C" w:rsidR="004C6947" w:rsidRPr="00327C66" w:rsidRDefault="004C6947" w:rsidP="00303578">
      <w:pPr>
        <w:ind w:firstLine="567"/>
        <w:jc w:val="both"/>
        <w:rPr>
          <w:szCs w:val="28"/>
          <w:lang w:eastAsia="uk-UA"/>
        </w:rPr>
      </w:pPr>
      <w:r w:rsidRPr="00327C66">
        <w:rPr>
          <w:szCs w:val="28"/>
          <w:lang w:eastAsia="uk-UA"/>
        </w:rPr>
        <w:t>Також, забезпечить збережен</w:t>
      </w:r>
      <w:r w:rsidR="00817850" w:rsidRPr="00327C66">
        <w:rPr>
          <w:szCs w:val="28"/>
          <w:lang w:eastAsia="uk-UA"/>
        </w:rPr>
        <w:t>н</w:t>
      </w:r>
      <w:r w:rsidRPr="00327C66">
        <w:rPr>
          <w:szCs w:val="28"/>
          <w:lang w:eastAsia="uk-UA"/>
        </w:rPr>
        <w:t>я стану безпеки дорожнього руху, зменшенню кількості дорожньо-транспортних пригод, збереження від руйнування автомобільних доріг, зменшенню витрат на утримання і ремонт дорожнього покриття.</w:t>
      </w:r>
    </w:p>
    <w:p w14:paraId="6F707629" w14:textId="77777777" w:rsidR="00D75C43" w:rsidRPr="00327C66" w:rsidRDefault="00D75C43" w:rsidP="00D75C43">
      <w:pPr>
        <w:widowControl w:val="0"/>
        <w:tabs>
          <w:tab w:val="left" w:pos="0"/>
        </w:tabs>
        <w:autoSpaceDE w:val="0"/>
        <w:autoSpaceDN w:val="0"/>
        <w:adjustRightInd w:val="0"/>
        <w:ind w:firstLine="567"/>
        <w:jc w:val="both"/>
        <w:rPr>
          <w:szCs w:val="28"/>
          <w:lang w:eastAsia="uk-UA"/>
        </w:rPr>
      </w:pPr>
      <w:r w:rsidRPr="00327C66">
        <w:rPr>
          <w:szCs w:val="28"/>
          <w:lang w:eastAsia="uk-UA"/>
        </w:rPr>
        <w:t>Зазначена мета досягається шляхом внесення змін до Правил дорожнього руху.</w:t>
      </w:r>
    </w:p>
    <w:p w14:paraId="62786765" w14:textId="77777777" w:rsidR="004C496C" w:rsidRPr="00327C66" w:rsidRDefault="004C496C" w:rsidP="0057324C">
      <w:pPr>
        <w:ind w:firstLine="709"/>
        <w:jc w:val="both"/>
        <w:rPr>
          <w:b/>
          <w:szCs w:val="28"/>
        </w:rPr>
      </w:pPr>
    </w:p>
    <w:p w14:paraId="67FA6EAC" w14:textId="648063D8" w:rsidR="00ED2746" w:rsidRPr="00327C66" w:rsidRDefault="002702BB" w:rsidP="003D68B1">
      <w:pPr>
        <w:pStyle w:val="a3"/>
        <w:spacing w:after="0"/>
        <w:ind w:left="0" w:firstLine="567"/>
        <w:jc w:val="both"/>
        <w:rPr>
          <w:b/>
          <w:szCs w:val="28"/>
        </w:rPr>
      </w:pPr>
      <w:r w:rsidRPr="00327C66">
        <w:rPr>
          <w:b/>
          <w:szCs w:val="28"/>
        </w:rPr>
        <w:t>III</w:t>
      </w:r>
      <w:r w:rsidR="00145BB9" w:rsidRPr="00327C66">
        <w:rPr>
          <w:b/>
          <w:szCs w:val="28"/>
        </w:rPr>
        <w:t>. Визначення та оцінка альтернативних способів досягнення цілей</w:t>
      </w:r>
    </w:p>
    <w:p w14:paraId="2C834C88" w14:textId="77777777" w:rsidR="00800899" w:rsidRPr="00327C66" w:rsidRDefault="00800899" w:rsidP="00115CAC">
      <w:pPr>
        <w:pStyle w:val="a3"/>
        <w:spacing w:after="0"/>
        <w:ind w:left="0" w:firstLine="709"/>
        <w:jc w:val="both"/>
        <w:rPr>
          <w:b/>
          <w:szCs w:val="28"/>
        </w:rPr>
      </w:pPr>
    </w:p>
    <w:p w14:paraId="0A4B081B" w14:textId="244A3B03" w:rsidR="00800899" w:rsidRPr="00327C66" w:rsidRDefault="00800899" w:rsidP="00377033">
      <w:pPr>
        <w:pStyle w:val="a3"/>
        <w:numPr>
          <w:ilvl w:val="0"/>
          <w:numId w:val="2"/>
        </w:numPr>
        <w:spacing w:after="0"/>
        <w:ind w:hanging="502"/>
        <w:rPr>
          <w:rStyle w:val="fontstyle01"/>
          <w:rFonts w:ascii="Times New Roman" w:hAnsi="Times New Roman"/>
          <w:b w:val="0"/>
          <w:color w:val="auto"/>
        </w:rPr>
      </w:pPr>
      <w:r w:rsidRPr="00327C66">
        <w:rPr>
          <w:rStyle w:val="fontstyle01"/>
          <w:rFonts w:ascii="Times New Roman" w:hAnsi="Times New Roman"/>
          <w:b w:val="0"/>
          <w:color w:val="auto"/>
        </w:rPr>
        <w:t>Визначення альтернативних способів</w:t>
      </w:r>
    </w:p>
    <w:p w14:paraId="6E5093FD" w14:textId="7E93D7DD" w:rsidR="00D61DC9" w:rsidRPr="00327C66" w:rsidRDefault="00D61DC9" w:rsidP="00D61DC9">
      <w:pPr>
        <w:pStyle w:val="a3"/>
        <w:spacing w:after="0"/>
        <w:jc w:val="both"/>
        <w:rPr>
          <w:rStyle w:val="fontstyle01"/>
          <w:rFonts w:ascii="Times New Roman" w:hAnsi="Times New Roman"/>
          <w:color w:val="auto"/>
        </w:rPr>
      </w:pPr>
    </w:p>
    <w:tbl>
      <w:tblPr>
        <w:tblStyle w:val="ac"/>
        <w:tblW w:w="9639" w:type="dxa"/>
        <w:tblInd w:w="-5" w:type="dxa"/>
        <w:tblLook w:val="04A0" w:firstRow="1" w:lastRow="0" w:firstColumn="1" w:lastColumn="0" w:noHBand="0" w:noVBand="1"/>
      </w:tblPr>
      <w:tblGrid>
        <w:gridCol w:w="2689"/>
        <w:gridCol w:w="6950"/>
      </w:tblGrid>
      <w:tr w:rsidR="00064F21" w:rsidRPr="00327C66" w14:paraId="309448E8" w14:textId="77777777" w:rsidTr="00CA2E15">
        <w:tc>
          <w:tcPr>
            <w:tcW w:w="2689" w:type="dxa"/>
          </w:tcPr>
          <w:p w14:paraId="26641FD0" w14:textId="07D2BDC8" w:rsidR="00D61DC9" w:rsidRPr="00327C66" w:rsidRDefault="00D61DC9" w:rsidP="00BC0E34">
            <w:pPr>
              <w:jc w:val="center"/>
              <w:rPr>
                <w:szCs w:val="28"/>
              </w:rPr>
            </w:pPr>
            <w:r w:rsidRPr="00327C66">
              <w:rPr>
                <w:rStyle w:val="fontstyle01"/>
                <w:rFonts w:ascii="Times New Roman" w:hAnsi="Times New Roman"/>
                <w:color w:val="auto"/>
              </w:rPr>
              <w:t>Вид альтернативи</w:t>
            </w:r>
          </w:p>
        </w:tc>
        <w:tc>
          <w:tcPr>
            <w:tcW w:w="6950" w:type="dxa"/>
          </w:tcPr>
          <w:p w14:paraId="6A2535F8" w14:textId="3AC74CBE" w:rsidR="00D61DC9" w:rsidRPr="00327C66" w:rsidRDefault="00D61DC9" w:rsidP="00BC0E34">
            <w:pPr>
              <w:jc w:val="center"/>
              <w:rPr>
                <w:szCs w:val="28"/>
              </w:rPr>
            </w:pPr>
            <w:r w:rsidRPr="00327C66">
              <w:rPr>
                <w:rStyle w:val="fontstyle01"/>
                <w:rFonts w:ascii="Times New Roman" w:hAnsi="Times New Roman"/>
                <w:color w:val="auto"/>
              </w:rPr>
              <w:t>Опис альтернативи</w:t>
            </w:r>
          </w:p>
        </w:tc>
      </w:tr>
      <w:tr w:rsidR="00064F21" w:rsidRPr="00327C66" w14:paraId="21C6BBC6" w14:textId="77777777" w:rsidTr="00CA2E15">
        <w:tc>
          <w:tcPr>
            <w:tcW w:w="2689" w:type="dxa"/>
          </w:tcPr>
          <w:p w14:paraId="4D1F4962" w14:textId="1918C449" w:rsidR="00F82F31" w:rsidRPr="00327C66" w:rsidRDefault="0016332B" w:rsidP="00F82F31">
            <w:pPr>
              <w:jc w:val="both"/>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Альтернатива 1</w:t>
            </w:r>
            <w:r w:rsidR="00F82F31" w:rsidRPr="00327C66">
              <w:rPr>
                <w:rStyle w:val="fontstyle01"/>
                <w:rFonts w:ascii="Times New Roman" w:hAnsi="Times New Roman"/>
                <w:b w:val="0"/>
                <w:bCs w:val="0"/>
                <w:i/>
                <w:iCs/>
                <w:color w:val="auto"/>
              </w:rPr>
              <w:t xml:space="preserve"> </w:t>
            </w:r>
          </w:p>
          <w:p w14:paraId="4DC95560" w14:textId="2AB366D3" w:rsidR="00F82F31" w:rsidRPr="00327C66" w:rsidRDefault="000F7771" w:rsidP="00F82F31">
            <w:pPr>
              <w:pStyle w:val="a3"/>
              <w:spacing w:after="0"/>
              <w:ind w:left="0"/>
              <w:jc w:val="both"/>
              <w:rPr>
                <w:szCs w:val="28"/>
              </w:rPr>
            </w:pPr>
            <w:r w:rsidRPr="00327C66">
              <w:rPr>
                <w:color w:val="000000"/>
                <w:szCs w:val="28"/>
              </w:rPr>
              <w:t>Залишення чинного регулювання</w:t>
            </w:r>
            <w:r w:rsidRPr="00327C66">
              <w:rPr>
                <w:szCs w:val="28"/>
              </w:rPr>
              <w:t xml:space="preserve"> </w:t>
            </w:r>
          </w:p>
        </w:tc>
        <w:tc>
          <w:tcPr>
            <w:tcW w:w="6950" w:type="dxa"/>
          </w:tcPr>
          <w:p w14:paraId="004D0EAD" w14:textId="2EE2DE0E" w:rsidR="00514488" w:rsidRPr="00327C66" w:rsidRDefault="00514488" w:rsidP="00C97B1C">
            <w:pPr>
              <w:pStyle w:val="a3"/>
              <w:tabs>
                <w:tab w:val="left" w:pos="3720"/>
              </w:tabs>
              <w:spacing w:after="0"/>
              <w:ind w:left="0"/>
              <w:jc w:val="both"/>
              <w:rPr>
                <w:szCs w:val="28"/>
              </w:rPr>
            </w:pPr>
            <w:r w:rsidRPr="00327C66">
              <w:rPr>
                <w:szCs w:val="28"/>
              </w:rPr>
              <w:t xml:space="preserve">Збереження чинного регулювання залишить правову невизначеність через відсутність уніфікації термінології в законодавстві </w:t>
            </w:r>
            <w:r w:rsidR="00D10081" w:rsidRPr="00327C66">
              <w:rPr>
                <w:szCs w:val="28"/>
              </w:rPr>
              <w:t>та залишиться можливість трактування існування двох типів контейнерів з подібними найменуваннями.</w:t>
            </w:r>
          </w:p>
          <w:p w14:paraId="3FDD244F" w14:textId="27E3DC07" w:rsidR="00AB75CE" w:rsidRPr="00327C66" w:rsidRDefault="00D10081" w:rsidP="00C97B1C">
            <w:pPr>
              <w:pStyle w:val="a3"/>
              <w:tabs>
                <w:tab w:val="left" w:pos="3720"/>
              </w:tabs>
              <w:spacing w:after="0"/>
              <w:ind w:left="0"/>
              <w:jc w:val="both"/>
              <w:rPr>
                <w:szCs w:val="28"/>
              </w:rPr>
            </w:pPr>
            <w:r w:rsidRPr="00327C66">
              <w:rPr>
                <w:szCs w:val="28"/>
              </w:rPr>
              <w:t xml:space="preserve">Відсутність вагових обмежень для певних типів транспортних засобів </w:t>
            </w:r>
            <w:r w:rsidR="006C159F" w:rsidRPr="00327C66">
              <w:rPr>
                <w:szCs w:val="28"/>
              </w:rPr>
              <w:t>навіть при значному перевантаженні</w:t>
            </w:r>
            <w:r w:rsidR="00024399" w:rsidRPr="00327C66">
              <w:rPr>
                <w:szCs w:val="28"/>
                <w:lang w:eastAsia="uk-UA"/>
              </w:rPr>
              <w:t xml:space="preserve"> зумовлюють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w:t>
            </w:r>
            <w:r w:rsidR="00024399" w:rsidRPr="00327C66">
              <w:rPr>
                <w:szCs w:val="28"/>
                <w:lang w:eastAsia="uk-UA"/>
              </w:rPr>
              <w:lastRenderedPageBreak/>
              <w:t>транспортними засобами автомобільними дорогами, вулицями або залізничними переїздами</w:t>
            </w:r>
            <w:r w:rsidR="0099298D" w:rsidRPr="00327C66">
              <w:rPr>
                <w:color w:val="000000"/>
                <w:szCs w:val="28"/>
                <w:lang w:eastAsia="uk-UA"/>
              </w:rPr>
              <w:t>, що в свою чергу збільшує</w:t>
            </w:r>
            <w:r w:rsidR="0099298D" w:rsidRPr="00327C66">
              <w:rPr>
                <w:szCs w:val="28"/>
                <w:lang w:eastAsia="uk-UA"/>
              </w:rPr>
              <w:t xml:space="preserve"> </w:t>
            </w:r>
            <w:r w:rsidR="00AB75CE" w:rsidRPr="00327C66">
              <w:rPr>
                <w:szCs w:val="28"/>
                <w:lang w:eastAsia="uk-UA"/>
              </w:rPr>
              <w:t xml:space="preserve">ризики </w:t>
            </w:r>
            <w:r w:rsidR="00AB75CE" w:rsidRPr="00327C66">
              <w:rPr>
                <w:szCs w:val="28"/>
                <w:lang w:eastAsia="en-US"/>
              </w:rPr>
              <w:t>руйнування автомобільних доріг та збільшенню витрат на утримання і ремонт дорожнього покриття.</w:t>
            </w:r>
          </w:p>
        </w:tc>
      </w:tr>
      <w:tr w:rsidR="00064F21" w:rsidRPr="00327C66" w14:paraId="3C783A93" w14:textId="77777777" w:rsidTr="00CA2E15">
        <w:tc>
          <w:tcPr>
            <w:tcW w:w="2689" w:type="dxa"/>
          </w:tcPr>
          <w:p w14:paraId="1363D565" w14:textId="4F3F8508" w:rsidR="00B35799" w:rsidRPr="00327C66" w:rsidRDefault="0016332B" w:rsidP="00F82F31">
            <w:pPr>
              <w:jc w:val="both"/>
              <w:rPr>
                <w:rStyle w:val="fontstyle01"/>
                <w:rFonts w:ascii="Times New Roman" w:hAnsi="Times New Roman"/>
                <w:i/>
                <w:iCs/>
                <w:color w:val="auto"/>
              </w:rPr>
            </w:pPr>
            <w:r w:rsidRPr="00327C66">
              <w:rPr>
                <w:rStyle w:val="fontstyle01"/>
                <w:rFonts w:ascii="Times New Roman" w:hAnsi="Times New Roman"/>
                <w:b w:val="0"/>
                <w:bCs w:val="0"/>
                <w:i/>
                <w:iCs/>
                <w:color w:val="auto"/>
              </w:rPr>
              <w:lastRenderedPageBreak/>
              <w:t>Альтернатива 2</w:t>
            </w:r>
            <w:r w:rsidR="00B35799" w:rsidRPr="00327C66">
              <w:rPr>
                <w:rStyle w:val="fontstyle01"/>
                <w:rFonts w:ascii="Times New Roman" w:hAnsi="Times New Roman"/>
                <w:b w:val="0"/>
                <w:bCs w:val="0"/>
                <w:i/>
                <w:iCs/>
                <w:color w:val="auto"/>
              </w:rPr>
              <w:t xml:space="preserve"> </w:t>
            </w:r>
          </w:p>
          <w:p w14:paraId="601E62EF" w14:textId="061E3A07" w:rsidR="005222D2" w:rsidRPr="00327C66" w:rsidRDefault="000F7771" w:rsidP="00F82F31">
            <w:pPr>
              <w:pStyle w:val="a3"/>
              <w:spacing w:after="0"/>
              <w:ind w:left="0"/>
              <w:jc w:val="both"/>
              <w:rPr>
                <w:szCs w:val="28"/>
              </w:rPr>
            </w:pPr>
            <w:r w:rsidRPr="00327C66">
              <w:rPr>
                <w:color w:val="000000"/>
                <w:szCs w:val="28"/>
              </w:rPr>
              <w:t xml:space="preserve">Прийняття регуляторного </w:t>
            </w:r>
            <w:proofErr w:type="spellStart"/>
            <w:r w:rsidRPr="00327C66">
              <w:rPr>
                <w:color w:val="000000"/>
                <w:szCs w:val="28"/>
              </w:rPr>
              <w:t>акта</w:t>
            </w:r>
            <w:proofErr w:type="spellEnd"/>
          </w:p>
        </w:tc>
        <w:tc>
          <w:tcPr>
            <w:tcW w:w="6950" w:type="dxa"/>
          </w:tcPr>
          <w:p w14:paraId="511BDFB3" w14:textId="13D7F2AF" w:rsidR="00831BFC" w:rsidRPr="00327C66" w:rsidRDefault="006D1A0B" w:rsidP="00C97B1C">
            <w:pPr>
              <w:jc w:val="both"/>
              <w:rPr>
                <w:szCs w:val="28"/>
              </w:rPr>
            </w:pPr>
            <w:r w:rsidRPr="00327C66">
              <w:rPr>
                <w:bCs/>
                <w:szCs w:val="28"/>
              </w:rPr>
              <w:t xml:space="preserve">Проєкт </w:t>
            </w:r>
            <w:proofErr w:type="spellStart"/>
            <w:r w:rsidRPr="00327C66">
              <w:rPr>
                <w:bCs/>
                <w:szCs w:val="28"/>
              </w:rPr>
              <w:t>акта</w:t>
            </w:r>
            <w:proofErr w:type="spellEnd"/>
            <w:r w:rsidRPr="00327C66">
              <w:rPr>
                <w:bCs/>
                <w:szCs w:val="28"/>
              </w:rPr>
              <w:t xml:space="preserve"> спрямований на недопущення </w:t>
            </w:r>
            <w:r w:rsidRPr="00327C66">
              <w:rPr>
                <w:szCs w:val="28"/>
              </w:rPr>
              <w:t>уникнення відповідальності</w:t>
            </w:r>
            <w:r w:rsidR="00AA4E40" w:rsidRPr="00327C66">
              <w:rPr>
                <w:szCs w:val="28"/>
              </w:rPr>
              <w:t xml:space="preserve">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r w:rsidR="00831BFC" w:rsidRPr="00327C66">
              <w:rPr>
                <w:bCs/>
                <w:szCs w:val="28"/>
              </w:rPr>
              <w:t xml:space="preserve"> </w:t>
            </w:r>
            <w:r w:rsidR="00831BFC" w:rsidRPr="00327C66">
              <w:rPr>
                <w:szCs w:val="28"/>
              </w:rPr>
              <w:t>при наявності в діях особи складу правопорушення у сфері безпеки на автомобільному транспорті.</w:t>
            </w:r>
          </w:p>
          <w:p w14:paraId="4BBD7195" w14:textId="0C072245" w:rsidR="00831BFC" w:rsidRPr="00327C66" w:rsidRDefault="00831BFC" w:rsidP="00C97B1C">
            <w:pPr>
              <w:jc w:val="both"/>
              <w:rPr>
                <w:szCs w:val="28"/>
              </w:rPr>
            </w:pPr>
            <w:r w:rsidRPr="00327C66">
              <w:rPr>
                <w:szCs w:val="28"/>
              </w:rPr>
              <w:t xml:space="preserve">Прийняття проєкту </w:t>
            </w:r>
            <w:proofErr w:type="spellStart"/>
            <w:r w:rsidRPr="00327C66">
              <w:rPr>
                <w:szCs w:val="28"/>
              </w:rPr>
              <w:t>акта</w:t>
            </w:r>
            <w:proofErr w:type="spellEnd"/>
            <w:r w:rsidRPr="00327C66">
              <w:rPr>
                <w:szCs w:val="28"/>
              </w:rPr>
              <w:t xml:space="preserve"> забезпечить уніфікацію термінології, в тому числі, шляхом приведення </w:t>
            </w:r>
            <w:r w:rsidRPr="00327C66">
              <w:rPr>
                <w:szCs w:val="28"/>
              </w:rPr>
              <w:br/>
              <w:t>у відповідність до змін в законодавстві, а саме в частині, що стосується прийняття Закону України «Про мультимодальні перевезення».</w:t>
            </w:r>
          </w:p>
          <w:p w14:paraId="08C65A06" w14:textId="6B1A0C39" w:rsidR="00AB75CE" w:rsidRPr="00327C66" w:rsidRDefault="00831BFC" w:rsidP="00C97B1C">
            <w:pPr>
              <w:jc w:val="both"/>
              <w:rPr>
                <w:szCs w:val="28"/>
              </w:rPr>
            </w:pPr>
            <w:r w:rsidRPr="00327C66">
              <w:rPr>
                <w:szCs w:val="28"/>
              </w:rPr>
              <w:t xml:space="preserve">Також, проєкт </w:t>
            </w:r>
            <w:proofErr w:type="spellStart"/>
            <w:r w:rsidRPr="00327C66">
              <w:rPr>
                <w:szCs w:val="28"/>
              </w:rPr>
              <w:t>акта</w:t>
            </w:r>
            <w:proofErr w:type="spellEnd"/>
            <w:r w:rsidRPr="00327C66">
              <w:rPr>
                <w:szCs w:val="28"/>
              </w:rPr>
              <w:t xml:space="preserve"> забезпечить збереження стану безпеки дорожнього руху, зменшенню кількості дорожньо-транспортних пригод, збереження від руйнування автомобільних доріг, зменшенню витрат на утримання і ремонт дорожнього покриття.</w:t>
            </w:r>
          </w:p>
        </w:tc>
      </w:tr>
    </w:tbl>
    <w:p w14:paraId="7E5E88F2" w14:textId="77777777" w:rsidR="00C34C43" w:rsidRPr="00327C66" w:rsidRDefault="00C34C43" w:rsidP="00377033">
      <w:pPr>
        <w:pStyle w:val="a3"/>
        <w:spacing w:after="0"/>
        <w:ind w:left="709"/>
        <w:jc w:val="center"/>
        <w:rPr>
          <w:rStyle w:val="fontstyle01"/>
          <w:rFonts w:ascii="Times New Roman" w:hAnsi="Times New Roman"/>
          <w:color w:val="auto"/>
        </w:rPr>
      </w:pPr>
    </w:p>
    <w:p w14:paraId="30618E9A" w14:textId="29EE9A97" w:rsidR="00F72FD3" w:rsidRPr="00327C66" w:rsidRDefault="009A295B" w:rsidP="00377033">
      <w:pPr>
        <w:pStyle w:val="a3"/>
        <w:numPr>
          <w:ilvl w:val="0"/>
          <w:numId w:val="2"/>
        </w:numPr>
        <w:spacing w:after="0"/>
        <w:rPr>
          <w:rStyle w:val="fontstyle01"/>
          <w:rFonts w:ascii="Times New Roman" w:hAnsi="Times New Roman"/>
          <w:b w:val="0"/>
          <w:color w:val="auto"/>
        </w:rPr>
      </w:pPr>
      <w:r w:rsidRPr="00327C66">
        <w:rPr>
          <w:rStyle w:val="fontstyle01"/>
          <w:rFonts w:ascii="Times New Roman" w:hAnsi="Times New Roman"/>
          <w:b w:val="0"/>
          <w:color w:val="auto"/>
        </w:rPr>
        <w:t>Оцінка вибраних альтернативних способів досягнення цілей</w:t>
      </w:r>
    </w:p>
    <w:p w14:paraId="41AD661A" w14:textId="77777777" w:rsidR="00CE5001" w:rsidRPr="00327C66" w:rsidRDefault="00CE5001" w:rsidP="00377033">
      <w:pPr>
        <w:pStyle w:val="a3"/>
        <w:spacing w:after="0"/>
        <w:ind w:left="786"/>
        <w:rPr>
          <w:rStyle w:val="fontstyle01"/>
          <w:rFonts w:ascii="Times New Roman" w:hAnsi="Times New Roman"/>
          <w:b w:val="0"/>
          <w:color w:val="auto"/>
        </w:rPr>
      </w:pPr>
    </w:p>
    <w:p w14:paraId="06231858" w14:textId="0DC738F6" w:rsidR="009A295B" w:rsidRPr="00327C66" w:rsidRDefault="009A295B" w:rsidP="00377033">
      <w:pPr>
        <w:pStyle w:val="a3"/>
        <w:spacing w:after="0"/>
        <w:ind w:left="0" w:firstLine="567"/>
        <w:jc w:val="center"/>
        <w:rPr>
          <w:rStyle w:val="fontstyle01"/>
          <w:rFonts w:ascii="Times New Roman" w:hAnsi="Times New Roman"/>
          <w:b w:val="0"/>
          <w:bCs w:val="0"/>
          <w:i/>
          <w:color w:val="auto"/>
        </w:rPr>
      </w:pPr>
      <w:r w:rsidRPr="00327C66">
        <w:rPr>
          <w:rStyle w:val="fontstyle01"/>
          <w:rFonts w:ascii="Times New Roman" w:hAnsi="Times New Roman"/>
          <w:b w:val="0"/>
          <w:bCs w:val="0"/>
          <w:i/>
          <w:color w:val="auto"/>
        </w:rPr>
        <w:t>Оцінка впливу на сферу інтересів держави</w:t>
      </w:r>
    </w:p>
    <w:p w14:paraId="0397A269" w14:textId="77777777" w:rsidR="00385FFD" w:rsidRPr="00327C66" w:rsidRDefault="00385FFD" w:rsidP="00ED2746">
      <w:pPr>
        <w:pStyle w:val="a3"/>
        <w:spacing w:after="0"/>
        <w:ind w:left="0" w:firstLine="709"/>
        <w:jc w:val="both"/>
        <w:rPr>
          <w:rStyle w:val="fontstyle01"/>
          <w:rFonts w:ascii="Times New Roman" w:hAnsi="Times New Roman"/>
          <w:b w:val="0"/>
          <w:bCs w:val="0"/>
          <w:color w:val="auto"/>
        </w:rPr>
      </w:pPr>
    </w:p>
    <w:tbl>
      <w:tblPr>
        <w:tblStyle w:val="ac"/>
        <w:tblW w:w="9640" w:type="dxa"/>
        <w:tblInd w:w="-5" w:type="dxa"/>
        <w:tblLook w:val="04A0" w:firstRow="1" w:lastRow="0" w:firstColumn="1" w:lastColumn="0" w:noHBand="0" w:noVBand="1"/>
      </w:tblPr>
      <w:tblGrid>
        <w:gridCol w:w="2552"/>
        <w:gridCol w:w="3402"/>
        <w:gridCol w:w="3686"/>
      </w:tblGrid>
      <w:tr w:rsidR="00064F21" w:rsidRPr="00327C66" w14:paraId="1802255C" w14:textId="77777777" w:rsidTr="008E3F38">
        <w:tc>
          <w:tcPr>
            <w:tcW w:w="2552" w:type="dxa"/>
          </w:tcPr>
          <w:p w14:paraId="031C96BE" w14:textId="064581E1" w:rsidR="005222D2" w:rsidRPr="00327C66" w:rsidRDefault="005222D2" w:rsidP="00A42ECF">
            <w:pPr>
              <w:jc w:val="center"/>
              <w:rPr>
                <w:rStyle w:val="fontstyle01"/>
                <w:rFonts w:ascii="Times New Roman" w:hAnsi="Times New Roman"/>
                <w:b w:val="0"/>
                <w:bCs w:val="0"/>
                <w:color w:val="auto"/>
              </w:rPr>
            </w:pPr>
            <w:r w:rsidRPr="00327C66">
              <w:rPr>
                <w:rStyle w:val="fontstyle01"/>
                <w:rFonts w:ascii="Times New Roman" w:hAnsi="Times New Roman"/>
                <w:color w:val="auto"/>
              </w:rPr>
              <w:t>Вид альтернативи</w:t>
            </w:r>
          </w:p>
        </w:tc>
        <w:tc>
          <w:tcPr>
            <w:tcW w:w="3402" w:type="dxa"/>
          </w:tcPr>
          <w:p w14:paraId="7ACFAB3F" w14:textId="744A8932" w:rsidR="005222D2" w:rsidRPr="00327C66" w:rsidRDefault="005222D2" w:rsidP="00A42ECF">
            <w:pPr>
              <w:pStyle w:val="a3"/>
              <w:spacing w:after="0"/>
              <w:ind w:left="0"/>
              <w:jc w:val="center"/>
              <w:rPr>
                <w:rStyle w:val="fontstyle01"/>
                <w:rFonts w:ascii="Times New Roman" w:hAnsi="Times New Roman"/>
                <w:color w:val="auto"/>
              </w:rPr>
            </w:pPr>
            <w:r w:rsidRPr="00327C66">
              <w:rPr>
                <w:rStyle w:val="fontstyle01"/>
                <w:rFonts w:ascii="Times New Roman" w:hAnsi="Times New Roman"/>
                <w:color w:val="auto"/>
              </w:rPr>
              <w:t>Вигоди</w:t>
            </w:r>
          </w:p>
        </w:tc>
        <w:tc>
          <w:tcPr>
            <w:tcW w:w="3686" w:type="dxa"/>
          </w:tcPr>
          <w:p w14:paraId="0BE980E2" w14:textId="32417A64" w:rsidR="005222D2" w:rsidRPr="00327C66" w:rsidRDefault="005222D2" w:rsidP="00A42ECF">
            <w:pPr>
              <w:pStyle w:val="a3"/>
              <w:spacing w:after="0"/>
              <w:ind w:left="0"/>
              <w:jc w:val="center"/>
              <w:rPr>
                <w:rStyle w:val="fontstyle01"/>
                <w:rFonts w:ascii="Times New Roman" w:hAnsi="Times New Roman"/>
                <w:color w:val="auto"/>
              </w:rPr>
            </w:pPr>
            <w:r w:rsidRPr="00327C66">
              <w:rPr>
                <w:rStyle w:val="fontstyle01"/>
                <w:rFonts w:ascii="Times New Roman" w:hAnsi="Times New Roman"/>
                <w:color w:val="auto"/>
              </w:rPr>
              <w:t>Витрати</w:t>
            </w:r>
          </w:p>
        </w:tc>
      </w:tr>
      <w:tr w:rsidR="00064F21" w:rsidRPr="00327C66" w14:paraId="41754DF1" w14:textId="77777777" w:rsidTr="008E3F38">
        <w:tc>
          <w:tcPr>
            <w:tcW w:w="2552" w:type="dxa"/>
          </w:tcPr>
          <w:p w14:paraId="135DFCD5" w14:textId="4E79B207" w:rsidR="005222D2" w:rsidRPr="00327C66" w:rsidRDefault="0016332B">
            <w:pPr>
              <w:jc w:val="both"/>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Альтернатива 1</w:t>
            </w:r>
            <w:r w:rsidR="005222D2" w:rsidRPr="00327C66">
              <w:rPr>
                <w:rStyle w:val="fontstyle01"/>
                <w:rFonts w:ascii="Times New Roman" w:hAnsi="Times New Roman"/>
                <w:b w:val="0"/>
                <w:bCs w:val="0"/>
                <w:i/>
                <w:iCs/>
                <w:color w:val="auto"/>
              </w:rPr>
              <w:t xml:space="preserve"> </w:t>
            </w:r>
          </w:p>
          <w:p w14:paraId="25600A4C" w14:textId="469E9E62" w:rsidR="005222D2" w:rsidRPr="00327C66" w:rsidRDefault="000F7771">
            <w:pPr>
              <w:pStyle w:val="a3"/>
              <w:spacing w:after="0"/>
              <w:ind w:left="0"/>
              <w:jc w:val="both"/>
              <w:rPr>
                <w:rStyle w:val="fontstyle01"/>
                <w:rFonts w:ascii="Times New Roman" w:hAnsi="Times New Roman"/>
                <w:color w:val="auto"/>
              </w:rPr>
            </w:pPr>
            <w:r w:rsidRPr="00327C66">
              <w:rPr>
                <w:color w:val="000000"/>
                <w:szCs w:val="28"/>
              </w:rPr>
              <w:t>Залишення чинного регулювання</w:t>
            </w:r>
            <w:r w:rsidRPr="00327C66">
              <w:rPr>
                <w:rStyle w:val="fontstyle01"/>
                <w:rFonts w:ascii="Times New Roman" w:hAnsi="Times New Roman"/>
                <w:color w:val="auto"/>
              </w:rPr>
              <w:t xml:space="preserve"> </w:t>
            </w:r>
          </w:p>
        </w:tc>
        <w:tc>
          <w:tcPr>
            <w:tcW w:w="3402" w:type="dxa"/>
          </w:tcPr>
          <w:p w14:paraId="101A5C1B" w14:textId="77777777" w:rsidR="005222D2" w:rsidRPr="00327C66" w:rsidRDefault="00EE709C">
            <w:pPr>
              <w:jc w:val="both"/>
              <w:rPr>
                <w:szCs w:val="24"/>
                <w:lang w:eastAsia="uk-UA"/>
              </w:rPr>
            </w:pPr>
            <w:r w:rsidRPr="00327C66">
              <w:rPr>
                <w:szCs w:val="24"/>
                <w:lang w:eastAsia="uk-UA"/>
              </w:rPr>
              <w:t>Відсутні</w:t>
            </w:r>
            <w:r w:rsidR="00FF3844" w:rsidRPr="00327C66">
              <w:rPr>
                <w:szCs w:val="24"/>
                <w:lang w:eastAsia="uk-UA"/>
              </w:rPr>
              <w:t>.</w:t>
            </w:r>
          </w:p>
          <w:p w14:paraId="5FE2222B" w14:textId="77777777" w:rsidR="00FF3844" w:rsidRPr="00327C66" w:rsidRDefault="00FF3844">
            <w:pPr>
              <w:jc w:val="both"/>
              <w:rPr>
                <w:szCs w:val="28"/>
                <w:lang w:eastAsia="uk-UA"/>
              </w:rPr>
            </w:pPr>
            <w:r w:rsidRPr="00327C66">
              <w:rPr>
                <w:szCs w:val="28"/>
              </w:rPr>
              <w:t xml:space="preserve">Збереження чинного стану не дає жодних переваг для держави, оскільки відсутність вагових обмежень для певних типів транспортних засобів </w:t>
            </w:r>
            <w:r w:rsidRPr="00327C66">
              <w:rPr>
                <w:szCs w:val="28"/>
                <w:lang w:eastAsia="uk-UA"/>
              </w:rPr>
              <w:t>зумовлюють неможливість притягнення до адміністративної відповідальності.</w:t>
            </w:r>
          </w:p>
          <w:p w14:paraId="7077D136" w14:textId="5F1EA325" w:rsidR="00FF3844" w:rsidRPr="00327C66" w:rsidRDefault="00FF3844">
            <w:pPr>
              <w:jc w:val="both"/>
              <w:rPr>
                <w:rStyle w:val="fontstyle01"/>
                <w:rFonts w:ascii="Times New Roman" w:hAnsi="Times New Roman"/>
                <w:b w:val="0"/>
                <w:bCs w:val="0"/>
                <w:color w:val="auto"/>
                <w:lang w:eastAsia="uk-UA"/>
              </w:rPr>
            </w:pPr>
            <w:r w:rsidRPr="00327C66">
              <w:rPr>
                <w:lang w:eastAsia="uk-UA"/>
              </w:rPr>
              <w:t>Крім того відсутність уніфік</w:t>
            </w:r>
            <w:r w:rsidR="007C6A7B" w:rsidRPr="00327C66">
              <w:rPr>
                <w:lang w:eastAsia="uk-UA"/>
              </w:rPr>
              <w:t xml:space="preserve">ованої термінології в законодавстві може </w:t>
            </w:r>
            <w:r w:rsidR="007C6A7B" w:rsidRPr="00327C66">
              <w:rPr>
                <w:lang w:eastAsia="uk-UA"/>
              </w:rPr>
              <w:lastRenderedPageBreak/>
              <w:t>трактуватись як паралельне існування двох типів контейнерів з подібними найменуваннями.</w:t>
            </w:r>
          </w:p>
        </w:tc>
        <w:tc>
          <w:tcPr>
            <w:tcW w:w="3686" w:type="dxa"/>
          </w:tcPr>
          <w:p w14:paraId="226D97D6" w14:textId="306550A4" w:rsidR="002259C0" w:rsidRPr="00327C66" w:rsidRDefault="002259C0" w:rsidP="00EE709C">
            <w:pPr>
              <w:jc w:val="both"/>
              <w:rPr>
                <w:szCs w:val="28"/>
              </w:rPr>
            </w:pPr>
            <w:r w:rsidRPr="00327C66">
              <w:rPr>
                <w:szCs w:val="28"/>
              </w:rPr>
              <w:lastRenderedPageBreak/>
              <w:t xml:space="preserve">Державою не усувається </w:t>
            </w:r>
            <w:r w:rsidR="00FD3361" w:rsidRPr="00327C66">
              <w:rPr>
                <w:szCs w:val="28"/>
              </w:rPr>
              <w:t xml:space="preserve">питання </w:t>
            </w:r>
            <w:r w:rsidR="00FD3361" w:rsidRPr="00327C66">
              <w:rPr>
                <w:lang w:eastAsia="uk-UA"/>
              </w:rPr>
              <w:t xml:space="preserve">відсутності уніфікованої термінології, що в свою чергу призводить до різного трактування двох типів контейнерів з подібними найменуваннями та тягне за собою витрати пов’язані </w:t>
            </w:r>
            <w:r w:rsidR="00FD3361" w:rsidRPr="00327C66">
              <w:rPr>
                <w:color w:val="000000" w:themeColor="text1"/>
                <w:szCs w:val="28"/>
              </w:rPr>
              <w:t xml:space="preserve">з витрачанням часу державними службовцями на консультації щодо вищезазначеного питання або витрати пов’язані з можливими претензіями відповідальних </w:t>
            </w:r>
            <w:r w:rsidR="001E1D10" w:rsidRPr="00327C66">
              <w:rPr>
                <w:color w:val="000000" w:themeColor="text1"/>
                <w:szCs w:val="28"/>
              </w:rPr>
              <w:t xml:space="preserve">осіб, що в </w:t>
            </w:r>
            <w:r w:rsidR="001E1D10" w:rsidRPr="00327C66">
              <w:rPr>
                <w:color w:val="000000" w:themeColor="text1"/>
                <w:szCs w:val="28"/>
              </w:rPr>
              <w:lastRenderedPageBreak/>
              <w:t>свою чергу може призвести до судових витрат чи компенсацій.</w:t>
            </w:r>
          </w:p>
          <w:p w14:paraId="0CF0DBB5" w14:textId="6FC08072" w:rsidR="008E3F38" w:rsidRPr="00327C66" w:rsidRDefault="004172BB" w:rsidP="00EE709C">
            <w:pPr>
              <w:jc w:val="both"/>
              <w:rPr>
                <w:szCs w:val="28"/>
              </w:rPr>
            </w:pPr>
            <w:r w:rsidRPr="00327C66">
              <w:rPr>
                <w:szCs w:val="28"/>
              </w:rPr>
              <w:t>П</w:t>
            </w:r>
            <w:r w:rsidR="00EE709C" w:rsidRPr="00327C66">
              <w:rPr>
                <w:szCs w:val="28"/>
              </w:rPr>
              <w:t>огіршення стану безпеки дорожнього руху, збільшення кількос</w:t>
            </w:r>
            <w:r w:rsidR="001E1D10" w:rsidRPr="00327C66">
              <w:rPr>
                <w:szCs w:val="28"/>
              </w:rPr>
              <w:t>ті дорожньо-транспортних пригод, а також</w:t>
            </w:r>
            <w:r w:rsidR="00EE709C" w:rsidRPr="00327C66">
              <w:rPr>
                <w:szCs w:val="28"/>
              </w:rPr>
              <w:t xml:space="preserve"> додаткові витрати з Державного бюджету України на утримання і ремонт дорожнього покриття </w:t>
            </w:r>
          </w:p>
          <w:p w14:paraId="3FA1E905" w14:textId="52E5F99C" w:rsidR="008E3F38" w:rsidRPr="00327C66" w:rsidRDefault="00EE709C" w:rsidP="00EE709C">
            <w:pPr>
              <w:pStyle w:val="a3"/>
              <w:spacing w:after="0"/>
              <w:ind w:left="0"/>
              <w:jc w:val="both"/>
              <w:rPr>
                <w:rStyle w:val="fontstyle01"/>
                <w:rFonts w:ascii="Times New Roman" w:hAnsi="Times New Roman"/>
                <w:b w:val="0"/>
                <w:bCs w:val="0"/>
                <w:i/>
                <w:color w:val="auto"/>
              </w:rPr>
            </w:pPr>
            <w:r w:rsidRPr="00327C66">
              <w:rPr>
                <w:szCs w:val="28"/>
              </w:rPr>
              <w:t>(</w:t>
            </w:r>
            <w:r w:rsidRPr="00327C66">
              <w:rPr>
                <w:i/>
                <w:szCs w:val="28"/>
              </w:rPr>
              <w:t>за рахунок не дотримання суб’єктами господарювання габаритно-вагових параметрів при перевезені вантажу автомобільним транспортом).</w:t>
            </w:r>
          </w:p>
        </w:tc>
      </w:tr>
      <w:tr w:rsidR="00064F21" w:rsidRPr="00327C66" w14:paraId="6E6DAD20" w14:textId="77777777" w:rsidTr="008E3F38">
        <w:tc>
          <w:tcPr>
            <w:tcW w:w="2552" w:type="dxa"/>
          </w:tcPr>
          <w:p w14:paraId="616420BE" w14:textId="560C24CD" w:rsidR="00DA36D6" w:rsidRPr="00327C66" w:rsidRDefault="0016332B">
            <w:pPr>
              <w:jc w:val="both"/>
              <w:rPr>
                <w:rStyle w:val="fontstyle01"/>
                <w:rFonts w:ascii="Times New Roman" w:hAnsi="Times New Roman"/>
                <w:i/>
                <w:iCs/>
                <w:color w:val="auto"/>
              </w:rPr>
            </w:pPr>
            <w:r w:rsidRPr="00327C66">
              <w:rPr>
                <w:rStyle w:val="fontstyle01"/>
                <w:rFonts w:ascii="Times New Roman" w:hAnsi="Times New Roman"/>
                <w:b w:val="0"/>
                <w:bCs w:val="0"/>
                <w:i/>
                <w:iCs/>
                <w:color w:val="auto"/>
              </w:rPr>
              <w:lastRenderedPageBreak/>
              <w:t>Альтернатива 2</w:t>
            </w:r>
            <w:r w:rsidR="00DA36D6" w:rsidRPr="00327C66">
              <w:rPr>
                <w:rStyle w:val="fontstyle01"/>
                <w:rFonts w:ascii="Times New Roman" w:hAnsi="Times New Roman"/>
                <w:b w:val="0"/>
                <w:bCs w:val="0"/>
                <w:i/>
                <w:iCs/>
                <w:color w:val="auto"/>
              </w:rPr>
              <w:t xml:space="preserve"> </w:t>
            </w:r>
          </w:p>
          <w:p w14:paraId="61B8F601" w14:textId="207EB648" w:rsidR="00DA36D6" w:rsidRPr="00327C66" w:rsidRDefault="000F7771">
            <w:pPr>
              <w:pStyle w:val="a3"/>
              <w:spacing w:after="0"/>
              <w:ind w:left="0"/>
              <w:jc w:val="both"/>
              <w:rPr>
                <w:szCs w:val="28"/>
              </w:rPr>
            </w:pPr>
            <w:r w:rsidRPr="00327C66">
              <w:rPr>
                <w:color w:val="000000"/>
                <w:szCs w:val="28"/>
              </w:rPr>
              <w:t xml:space="preserve">Прийняття регуляторного </w:t>
            </w:r>
            <w:proofErr w:type="spellStart"/>
            <w:r w:rsidRPr="00327C66">
              <w:rPr>
                <w:color w:val="000000"/>
                <w:szCs w:val="28"/>
              </w:rPr>
              <w:t>акта</w:t>
            </w:r>
            <w:proofErr w:type="spellEnd"/>
            <w:r w:rsidRPr="00327C66">
              <w:rPr>
                <w:szCs w:val="28"/>
              </w:rPr>
              <w:t xml:space="preserve"> </w:t>
            </w:r>
          </w:p>
          <w:p w14:paraId="3F38EEFC" w14:textId="77777777" w:rsidR="005222D2" w:rsidRPr="00327C66" w:rsidRDefault="005222D2">
            <w:pPr>
              <w:pStyle w:val="a3"/>
              <w:spacing w:after="0"/>
              <w:ind w:left="0"/>
              <w:jc w:val="both"/>
              <w:rPr>
                <w:szCs w:val="28"/>
              </w:rPr>
            </w:pPr>
          </w:p>
          <w:p w14:paraId="4C3BEA52" w14:textId="77777777" w:rsidR="005222D2" w:rsidRPr="00327C66" w:rsidRDefault="005222D2">
            <w:pPr>
              <w:pStyle w:val="a3"/>
              <w:spacing w:after="0"/>
              <w:ind w:left="0"/>
              <w:jc w:val="both"/>
              <w:rPr>
                <w:rStyle w:val="fontstyle01"/>
                <w:rFonts w:ascii="Times New Roman" w:hAnsi="Times New Roman"/>
                <w:color w:val="auto"/>
              </w:rPr>
            </w:pPr>
          </w:p>
        </w:tc>
        <w:tc>
          <w:tcPr>
            <w:tcW w:w="3402" w:type="dxa"/>
          </w:tcPr>
          <w:p w14:paraId="37AD0480" w14:textId="681E0927" w:rsidR="004172BB" w:rsidRPr="00327C66" w:rsidRDefault="004172BB" w:rsidP="008E3F38">
            <w:pPr>
              <w:jc w:val="both"/>
              <w:rPr>
                <w:szCs w:val="28"/>
                <w:lang w:eastAsia="en-US"/>
              </w:rPr>
            </w:pPr>
            <w:r w:rsidRPr="00327C66">
              <w:rPr>
                <w:szCs w:val="28"/>
                <w:lang w:eastAsia="en-US"/>
              </w:rPr>
              <w:t xml:space="preserve">Прийняття проєкту </w:t>
            </w:r>
            <w:proofErr w:type="spellStart"/>
            <w:r w:rsidRPr="00327C66">
              <w:rPr>
                <w:szCs w:val="28"/>
                <w:lang w:eastAsia="en-US"/>
              </w:rPr>
              <w:t>акта</w:t>
            </w:r>
            <w:proofErr w:type="spellEnd"/>
            <w:r w:rsidRPr="00327C66">
              <w:rPr>
                <w:szCs w:val="28"/>
                <w:lang w:eastAsia="en-US"/>
              </w:rPr>
              <w:t xml:space="preserve"> є вигідним для держави, оскільки усуває можливість </w:t>
            </w:r>
            <w:r w:rsidRPr="00327C66">
              <w:rPr>
                <w:szCs w:val="28"/>
              </w:rPr>
              <w:t>уникнення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 при наявності в діях особи складу правопорушення у сфері безпеки на автомобільному транспорті. А також, забезпечить уніфікацію термінології.</w:t>
            </w:r>
          </w:p>
          <w:p w14:paraId="3199287A" w14:textId="3ACE2945" w:rsidR="001730B7" w:rsidRPr="00327C66" w:rsidRDefault="004172BB" w:rsidP="00084817">
            <w:pPr>
              <w:jc w:val="both"/>
              <w:rPr>
                <w:szCs w:val="28"/>
                <w:lang w:eastAsia="en-US"/>
              </w:rPr>
            </w:pPr>
            <w:r w:rsidRPr="00327C66">
              <w:rPr>
                <w:szCs w:val="28"/>
                <w:lang w:eastAsia="en-US"/>
              </w:rPr>
              <w:t>П</w:t>
            </w:r>
            <w:r w:rsidR="00A65B7C" w:rsidRPr="00327C66">
              <w:rPr>
                <w:szCs w:val="28"/>
                <w:lang w:eastAsia="en-US"/>
              </w:rPr>
              <w:t xml:space="preserve">окращення стану безпеки дорожнього руху; </w:t>
            </w:r>
            <w:r w:rsidR="00A65B7C" w:rsidRPr="00327C66">
              <w:rPr>
                <w:szCs w:val="28"/>
                <w:lang w:eastAsia="en-US"/>
              </w:rPr>
              <w:lastRenderedPageBreak/>
              <w:t>зменшення</w:t>
            </w:r>
            <w:r w:rsidR="008E3F38" w:rsidRPr="00327C66">
              <w:rPr>
                <w:szCs w:val="28"/>
                <w:lang w:eastAsia="en-US"/>
              </w:rPr>
              <w:t xml:space="preserve"> кількост</w:t>
            </w:r>
            <w:r w:rsidR="00A65B7C" w:rsidRPr="00327C66">
              <w:rPr>
                <w:szCs w:val="28"/>
                <w:lang w:eastAsia="en-US"/>
              </w:rPr>
              <w:t xml:space="preserve">і дорожньо-транспортних пригод; </w:t>
            </w:r>
            <w:r w:rsidR="008E3F38" w:rsidRPr="00327C66">
              <w:rPr>
                <w:szCs w:val="28"/>
                <w:lang w:eastAsia="en-US"/>
              </w:rPr>
              <w:t xml:space="preserve">збереження від </w:t>
            </w:r>
            <w:r w:rsidR="007573B9" w:rsidRPr="00327C66">
              <w:rPr>
                <w:szCs w:val="28"/>
                <w:lang w:eastAsia="en-US"/>
              </w:rPr>
              <w:t xml:space="preserve">руйнування автомобільних доріг; </w:t>
            </w:r>
            <w:r w:rsidR="008E3F38" w:rsidRPr="00327C66">
              <w:rPr>
                <w:szCs w:val="28"/>
                <w:lang w:eastAsia="en-US"/>
              </w:rPr>
              <w:t xml:space="preserve">зменшення витрат на утримання і ремонт дорожнього покриття; </w:t>
            </w:r>
            <w:r w:rsidR="008E3F38" w:rsidRPr="00327C66">
              <w:rPr>
                <w:i/>
                <w:szCs w:val="28"/>
                <w:lang w:eastAsia="en-US"/>
              </w:rPr>
              <w:t>(за рахунок дотримання суб’єктами господарювання габаритно-вагових параметрів при перевезені вантажу автомобільним транспортом зменшяться витрати на утримання і ремонт дорожнього покриття)</w:t>
            </w:r>
            <w:r w:rsidR="008E3F38" w:rsidRPr="00327C66">
              <w:rPr>
                <w:szCs w:val="28"/>
                <w:lang w:eastAsia="en-US"/>
              </w:rPr>
              <w:t>.</w:t>
            </w:r>
          </w:p>
        </w:tc>
        <w:tc>
          <w:tcPr>
            <w:tcW w:w="3686" w:type="dxa"/>
          </w:tcPr>
          <w:p w14:paraId="5BB29E3F" w14:textId="3FB806A5" w:rsidR="00A16E8A" w:rsidRPr="00327C66" w:rsidRDefault="00A65B7C" w:rsidP="00A65B7C">
            <w:pPr>
              <w:jc w:val="both"/>
              <w:rPr>
                <w:rStyle w:val="fontstyle01"/>
                <w:rFonts w:ascii="Times New Roman" w:hAnsi="Times New Roman"/>
                <w:b w:val="0"/>
                <w:bCs w:val="0"/>
                <w:color w:val="auto"/>
              </w:rPr>
            </w:pPr>
            <w:r w:rsidRPr="00327C66">
              <w:rPr>
                <w:bCs/>
                <w:szCs w:val="28"/>
              </w:rPr>
              <w:lastRenderedPageBreak/>
              <w:t xml:space="preserve">Витрачання часу державних службовців та членів Кабінету Міністрів України на процедури, спрямовані на підготовку, погодження та прийняття проєкту </w:t>
            </w:r>
            <w:proofErr w:type="spellStart"/>
            <w:r w:rsidRPr="00327C66">
              <w:rPr>
                <w:bCs/>
                <w:szCs w:val="28"/>
              </w:rPr>
              <w:t>акта</w:t>
            </w:r>
            <w:proofErr w:type="spellEnd"/>
            <w:r w:rsidRPr="00327C66">
              <w:rPr>
                <w:bCs/>
                <w:szCs w:val="28"/>
              </w:rPr>
              <w:t>.</w:t>
            </w:r>
          </w:p>
        </w:tc>
      </w:tr>
    </w:tbl>
    <w:p w14:paraId="41B8CBDA" w14:textId="77777777" w:rsidR="006F4406" w:rsidRPr="00327C66" w:rsidRDefault="006F4406" w:rsidP="006F4406">
      <w:pPr>
        <w:pStyle w:val="a3"/>
        <w:tabs>
          <w:tab w:val="left" w:pos="3834"/>
        </w:tabs>
        <w:spacing w:after="0"/>
        <w:ind w:left="0"/>
        <w:jc w:val="center"/>
        <w:rPr>
          <w:i/>
          <w:szCs w:val="28"/>
        </w:rPr>
      </w:pPr>
    </w:p>
    <w:p w14:paraId="6E9EEB35" w14:textId="38C4FCF9" w:rsidR="00D0606F" w:rsidRPr="00327C66" w:rsidRDefault="006F4406" w:rsidP="00377033">
      <w:pPr>
        <w:pStyle w:val="a3"/>
        <w:tabs>
          <w:tab w:val="left" w:pos="3834"/>
        </w:tabs>
        <w:spacing w:after="0"/>
        <w:ind w:left="0"/>
        <w:jc w:val="center"/>
        <w:rPr>
          <w:i/>
          <w:szCs w:val="28"/>
        </w:rPr>
      </w:pPr>
      <w:r w:rsidRPr="00327C66">
        <w:rPr>
          <w:i/>
          <w:szCs w:val="28"/>
        </w:rPr>
        <w:t>Оцінка впливу на сферу інтересів громадян</w:t>
      </w:r>
    </w:p>
    <w:p w14:paraId="4A5A988C" w14:textId="77777777" w:rsidR="006F4406" w:rsidRPr="00327C66" w:rsidRDefault="006F4406">
      <w:pPr>
        <w:pStyle w:val="a3"/>
        <w:tabs>
          <w:tab w:val="left" w:pos="3834"/>
        </w:tabs>
        <w:spacing w:after="0"/>
        <w:ind w:left="0"/>
        <w:jc w:val="center"/>
        <w:rPr>
          <w:rStyle w:val="fontstyle01"/>
          <w:rFonts w:ascii="Times New Roman" w:hAnsi="Times New Roman"/>
          <w:i/>
          <w:color w:val="auto"/>
        </w:rPr>
      </w:pPr>
    </w:p>
    <w:tbl>
      <w:tblPr>
        <w:tblStyle w:val="ac"/>
        <w:tblW w:w="9639" w:type="dxa"/>
        <w:tblInd w:w="-5" w:type="dxa"/>
        <w:tblLook w:val="04A0" w:firstRow="1" w:lastRow="0" w:firstColumn="1" w:lastColumn="0" w:noHBand="0" w:noVBand="1"/>
      </w:tblPr>
      <w:tblGrid>
        <w:gridCol w:w="2552"/>
        <w:gridCol w:w="3827"/>
        <w:gridCol w:w="3260"/>
      </w:tblGrid>
      <w:tr w:rsidR="00064F21" w:rsidRPr="00327C66" w14:paraId="514EF4A0" w14:textId="77777777" w:rsidTr="00537536">
        <w:tc>
          <w:tcPr>
            <w:tcW w:w="2552" w:type="dxa"/>
          </w:tcPr>
          <w:p w14:paraId="47B49D91" w14:textId="77777777" w:rsidR="006F4406" w:rsidRPr="00327C66" w:rsidRDefault="006F4406" w:rsidP="00C551F1">
            <w:pPr>
              <w:jc w:val="center"/>
              <w:rPr>
                <w:rStyle w:val="fontstyle01"/>
                <w:rFonts w:ascii="Times New Roman" w:hAnsi="Times New Roman"/>
                <w:b w:val="0"/>
                <w:bCs w:val="0"/>
                <w:color w:val="auto"/>
              </w:rPr>
            </w:pPr>
            <w:r w:rsidRPr="00327C66">
              <w:rPr>
                <w:rStyle w:val="fontstyle01"/>
                <w:rFonts w:ascii="Times New Roman" w:hAnsi="Times New Roman"/>
                <w:color w:val="auto"/>
              </w:rPr>
              <w:t>Вид альтернативи</w:t>
            </w:r>
          </w:p>
        </w:tc>
        <w:tc>
          <w:tcPr>
            <w:tcW w:w="3827" w:type="dxa"/>
          </w:tcPr>
          <w:p w14:paraId="770D8C5A" w14:textId="77777777" w:rsidR="006F4406" w:rsidRPr="00327C66" w:rsidRDefault="006F4406" w:rsidP="00C551F1">
            <w:pPr>
              <w:pStyle w:val="a3"/>
              <w:spacing w:after="0"/>
              <w:ind w:left="0"/>
              <w:jc w:val="center"/>
              <w:rPr>
                <w:rStyle w:val="fontstyle01"/>
                <w:rFonts w:ascii="Times New Roman" w:hAnsi="Times New Roman"/>
                <w:color w:val="auto"/>
              </w:rPr>
            </w:pPr>
            <w:r w:rsidRPr="00327C66">
              <w:rPr>
                <w:rStyle w:val="fontstyle01"/>
                <w:rFonts w:ascii="Times New Roman" w:hAnsi="Times New Roman"/>
                <w:color w:val="auto"/>
              </w:rPr>
              <w:t>Вигоди</w:t>
            </w:r>
          </w:p>
        </w:tc>
        <w:tc>
          <w:tcPr>
            <w:tcW w:w="3260" w:type="dxa"/>
          </w:tcPr>
          <w:p w14:paraId="5DCE603D" w14:textId="77777777" w:rsidR="006F4406" w:rsidRPr="00327C66" w:rsidRDefault="006F4406" w:rsidP="00C551F1">
            <w:pPr>
              <w:pStyle w:val="a3"/>
              <w:spacing w:after="0"/>
              <w:ind w:left="0"/>
              <w:jc w:val="center"/>
              <w:rPr>
                <w:rStyle w:val="fontstyle01"/>
                <w:rFonts w:ascii="Times New Roman" w:hAnsi="Times New Roman"/>
                <w:color w:val="auto"/>
              </w:rPr>
            </w:pPr>
            <w:r w:rsidRPr="00327C66">
              <w:rPr>
                <w:rStyle w:val="fontstyle01"/>
                <w:rFonts w:ascii="Times New Roman" w:hAnsi="Times New Roman"/>
                <w:color w:val="auto"/>
              </w:rPr>
              <w:t>Витрати</w:t>
            </w:r>
          </w:p>
        </w:tc>
      </w:tr>
      <w:tr w:rsidR="00064F21" w:rsidRPr="00327C66" w14:paraId="396164E4" w14:textId="77777777" w:rsidTr="00537536">
        <w:tc>
          <w:tcPr>
            <w:tcW w:w="2552" w:type="dxa"/>
          </w:tcPr>
          <w:p w14:paraId="5D0B909D" w14:textId="3A3D8CB3" w:rsidR="006F4406" w:rsidRPr="00327C66" w:rsidRDefault="006F4406" w:rsidP="00C551F1">
            <w:pPr>
              <w:jc w:val="both"/>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 xml:space="preserve">Альтернатива 1 </w:t>
            </w:r>
          </w:p>
          <w:p w14:paraId="682E2ED5" w14:textId="2A94D8B2" w:rsidR="006F4406" w:rsidRPr="00327C66" w:rsidRDefault="000F7771" w:rsidP="00C551F1">
            <w:pPr>
              <w:pStyle w:val="a3"/>
              <w:spacing w:after="0"/>
              <w:ind w:left="0"/>
              <w:jc w:val="both"/>
              <w:rPr>
                <w:rStyle w:val="fontstyle01"/>
                <w:rFonts w:ascii="Times New Roman" w:hAnsi="Times New Roman"/>
                <w:color w:val="auto"/>
              </w:rPr>
            </w:pPr>
            <w:r w:rsidRPr="00327C66">
              <w:rPr>
                <w:color w:val="000000"/>
                <w:szCs w:val="28"/>
              </w:rPr>
              <w:t>Залишення чинного регулювання</w:t>
            </w:r>
            <w:r w:rsidRPr="00327C66">
              <w:rPr>
                <w:rStyle w:val="fontstyle01"/>
                <w:rFonts w:ascii="Times New Roman" w:hAnsi="Times New Roman"/>
                <w:color w:val="auto"/>
              </w:rPr>
              <w:t xml:space="preserve"> </w:t>
            </w:r>
          </w:p>
        </w:tc>
        <w:tc>
          <w:tcPr>
            <w:tcW w:w="3827" w:type="dxa"/>
          </w:tcPr>
          <w:p w14:paraId="6CFE4ADB" w14:textId="3D1523AC" w:rsidR="008F360B" w:rsidRPr="00327C66" w:rsidRDefault="006F4406" w:rsidP="008F360B">
            <w:pPr>
              <w:jc w:val="both"/>
              <w:rPr>
                <w:i/>
                <w:szCs w:val="28"/>
              </w:rPr>
            </w:pPr>
            <w:r w:rsidRPr="00327C66">
              <w:rPr>
                <w:rStyle w:val="fontstyle01"/>
                <w:rFonts w:ascii="Times New Roman" w:hAnsi="Times New Roman"/>
                <w:b w:val="0"/>
                <w:bCs w:val="0"/>
                <w:color w:val="auto"/>
              </w:rPr>
              <w:t>Відсутні</w:t>
            </w:r>
            <w:r w:rsidR="008F360B" w:rsidRPr="00327C66">
              <w:rPr>
                <w:rStyle w:val="fontstyle01"/>
                <w:rFonts w:ascii="Times New Roman" w:hAnsi="Times New Roman"/>
                <w:b w:val="0"/>
                <w:bCs w:val="0"/>
                <w:color w:val="auto"/>
              </w:rPr>
              <w:t xml:space="preserve">, оскільки </w:t>
            </w:r>
            <w:r w:rsidR="008F360B" w:rsidRPr="00327C66">
              <w:t>в</w:t>
            </w:r>
            <w:r w:rsidR="008F360B" w:rsidRPr="00327C66">
              <w:rPr>
                <w:szCs w:val="28"/>
              </w:rPr>
              <w:t xml:space="preserve">ідсутність вагових обмежень для певних типів транспортних засобів впливають на погіршення стану безпеки дорожнього руху, збільшення кількості дорожньо-транспортних пригод, а також додаткові витрати з Державного бюджету України на утримання і ремонт дорожнього покриття </w:t>
            </w:r>
            <w:r w:rsidR="008F360B" w:rsidRPr="00327C66">
              <w:rPr>
                <w:i/>
                <w:szCs w:val="28"/>
              </w:rPr>
              <w:t>(у зв’язку з не дотримання суб’єктами господарювання габаритно-вагових параметрів при перевезені вантажу автомобільним транспортом та руйнування автомобільних доріг від таких перевезень).</w:t>
            </w:r>
          </w:p>
          <w:p w14:paraId="4EC79E22" w14:textId="68ECC48B" w:rsidR="000725B7" w:rsidRPr="00327C66" w:rsidRDefault="008F360B" w:rsidP="008F360B">
            <w:pPr>
              <w:jc w:val="both"/>
              <w:rPr>
                <w:rStyle w:val="fontstyle01"/>
                <w:rFonts w:ascii="Times New Roman" w:hAnsi="Times New Roman"/>
                <w:color w:val="auto"/>
              </w:rPr>
            </w:pPr>
            <w:r w:rsidRPr="00327C66">
              <w:rPr>
                <w:lang w:eastAsia="uk-UA"/>
              </w:rPr>
              <w:t xml:space="preserve">Крім того відсутність уніфікованої термінології в </w:t>
            </w:r>
            <w:r w:rsidRPr="00327C66">
              <w:rPr>
                <w:lang w:eastAsia="uk-UA"/>
              </w:rPr>
              <w:lastRenderedPageBreak/>
              <w:t>законодавстві спричиняє правову невизначеність оскільки може трактуватись як паралельне існування двох типів контейнерів з подібними найменуваннями.</w:t>
            </w:r>
          </w:p>
        </w:tc>
        <w:tc>
          <w:tcPr>
            <w:tcW w:w="3260" w:type="dxa"/>
          </w:tcPr>
          <w:p w14:paraId="5B0A68C0" w14:textId="26338F47" w:rsidR="00A46E49" w:rsidRPr="00327C66" w:rsidRDefault="00AF0E50" w:rsidP="00AF0E50">
            <w:pPr>
              <w:widowControl w:val="0"/>
              <w:tabs>
                <w:tab w:val="left" w:pos="538"/>
              </w:tabs>
              <w:ind w:right="86"/>
              <w:jc w:val="both"/>
              <w:rPr>
                <w:rStyle w:val="fontstyle01"/>
                <w:rFonts w:ascii="Times New Roman" w:hAnsi="Times New Roman"/>
                <w:b w:val="0"/>
                <w:bCs w:val="0"/>
                <w:color w:val="auto"/>
              </w:rPr>
            </w:pPr>
            <w:r w:rsidRPr="00327C66">
              <w:rPr>
                <w:bCs/>
                <w:szCs w:val="28"/>
              </w:rPr>
              <w:lastRenderedPageBreak/>
              <w:t>Можливе виникнення додаткових витрат у громадян, пов’язаних із пошуком необхідної інформації.</w:t>
            </w:r>
          </w:p>
        </w:tc>
      </w:tr>
      <w:tr w:rsidR="00064F21" w:rsidRPr="00327C66" w14:paraId="4103D04B" w14:textId="77777777" w:rsidTr="00537536">
        <w:tc>
          <w:tcPr>
            <w:tcW w:w="2552" w:type="dxa"/>
          </w:tcPr>
          <w:p w14:paraId="6868622E" w14:textId="14C822AC" w:rsidR="006F4406" w:rsidRPr="00327C66" w:rsidRDefault="0016332B" w:rsidP="00C551F1">
            <w:pPr>
              <w:jc w:val="both"/>
              <w:rPr>
                <w:rStyle w:val="fontstyle01"/>
                <w:rFonts w:ascii="Times New Roman" w:hAnsi="Times New Roman"/>
                <w:i/>
                <w:iCs/>
                <w:color w:val="auto"/>
              </w:rPr>
            </w:pPr>
            <w:r w:rsidRPr="00327C66">
              <w:rPr>
                <w:rStyle w:val="fontstyle01"/>
                <w:rFonts w:ascii="Times New Roman" w:hAnsi="Times New Roman"/>
                <w:b w:val="0"/>
                <w:bCs w:val="0"/>
                <w:i/>
                <w:iCs/>
                <w:color w:val="auto"/>
              </w:rPr>
              <w:lastRenderedPageBreak/>
              <w:t>Альтернатива 2</w:t>
            </w:r>
            <w:r w:rsidR="006F4406" w:rsidRPr="00327C66">
              <w:rPr>
                <w:rStyle w:val="fontstyle01"/>
                <w:rFonts w:ascii="Times New Roman" w:hAnsi="Times New Roman"/>
                <w:b w:val="0"/>
                <w:bCs w:val="0"/>
                <w:i/>
                <w:iCs/>
                <w:color w:val="auto"/>
              </w:rPr>
              <w:t xml:space="preserve"> </w:t>
            </w:r>
          </w:p>
          <w:p w14:paraId="0CBBF241" w14:textId="5FF2307B" w:rsidR="006F4406" w:rsidRPr="00327C66" w:rsidRDefault="000F7771" w:rsidP="00C551F1">
            <w:pPr>
              <w:pStyle w:val="a3"/>
              <w:spacing w:after="0"/>
              <w:ind w:left="0"/>
              <w:jc w:val="both"/>
              <w:rPr>
                <w:szCs w:val="28"/>
              </w:rPr>
            </w:pPr>
            <w:r w:rsidRPr="00327C66">
              <w:rPr>
                <w:color w:val="000000"/>
                <w:szCs w:val="28"/>
              </w:rPr>
              <w:t xml:space="preserve">Прийняття регуляторного </w:t>
            </w:r>
            <w:proofErr w:type="spellStart"/>
            <w:r w:rsidRPr="00327C66">
              <w:rPr>
                <w:color w:val="000000"/>
                <w:szCs w:val="28"/>
              </w:rPr>
              <w:t>акта</w:t>
            </w:r>
            <w:proofErr w:type="spellEnd"/>
            <w:r w:rsidRPr="00327C66">
              <w:rPr>
                <w:szCs w:val="28"/>
              </w:rPr>
              <w:t xml:space="preserve"> </w:t>
            </w:r>
          </w:p>
          <w:p w14:paraId="214958B2" w14:textId="77777777" w:rsidR="006F4406" w:rsidRPr="00327C66" w:rsidRDefault="006F4406" w:rsidP="00C551F1">
            <w:pPr>
              <w:pStyle w:val="a3"/>
              <w:spacing w:after="0"/>
              <w:ind w:left="0"/>
              <w:jc w:val="both"/>
              <w:rPr>
                <w:szCs w:val="28"/>
              </w:rPr>
            </w:pPr>
          </w:p>
          <w:p w14:paraId="15DC572B" w14:textId="77777777" w:rsidR="006F4406" w:rsidRPr="00327C66" w:rsidRDefault="006F4406" w:rsidP="00C551F1">
            <w:pPr>
              <w:pStyle w:val="a3"/>
              <w:spacing w:after="0"/>
              <w:ind w:left="0"/>
              <w:jc w:val="both"/>
              <w:rPr>
                <w:rStyle w:val="fontstyle01"/>
                <w:rFonts w:ascii="Times New Roman" w:hAnsi="Times New Roman"/>
                <w:color w:val="auto"/>
              </w:rPr>
            </w:pPr>
          </w:p>
        </w:tc>
        <w:tc>
          <w:tcPr>
            <w:tcW w:w="3827" w:type="dxa"/>
          </w:tcPr>
          <w:p w14:paraId="4108D06E" w14:textId="251724E1" w:rsidR="005E583F" w:rsidRPr="00327C66" w:rsidRDefault="00C61FA8" w:rsidP="00C61FA8">
            <w:pPr>
              <w:widowControl w:val="0"/>
              <w:tabs>
                <w:tab w:val="left" w:pos="538"/>
              </w:tabs>
              <w:ind w:left="13" w:right="86"/>
              <w:jc w:val="both"/>
              <w:rPr>
                <w:szCs w:val="28"/>
                <w:lang w:eastAsia="en-US"/>
              </w:rPr>
            </w:pPr>
            <w:r w:rsidRPr="00327C66">
              <w:rPr>
                <w:szCs w:val="28"/>
              </w:rPr>
              <w:t>П</w:t>
            </w:r>
            <w:r w:rsidR="00537536" w:rsidRPr="00327C66">
              <w:rPr>
                <w:szCs w:val="28"/>
                <w:lang w:eastAsia="en-US"/>
              </w:rPr>
              <w:t>окращення стану безпеки дорожнього руху</w:t>
            </w:r>
            <w:r w:rsidRPr="00327C66">
              <w:rPr>
                <w:szCs w:val="28"/>
                <w:lang w:eastAsia="en-US"/>
              </w:rPr>
              <w:t xml:space="preserve"> та зменшення кількості дорожньо-транспортних пригод</w:t>
            </w:r>
            <w:r w:rsidR="00537536" w:rsidRPr="00327C66">
              <w:rPr>
                <w:szCs w:val="28"/>
                <w:lang w:eastAsia="en-US"/>
              </w:rPr>
              <w:t xml:space="preserve"> (</w:t>
            </w:r>
            <w:r w:rsidR="00537536" w:rsidRPr="00327C66">
              <w:rPr>
                <w:i/>
                <w:szCs w:val="28"/>
                <w:lang w:eastAsia="en-US"/>
              </w:rPr>
              <w:t>за рахунок дотримання суб’єктами господарювання габаритно-вагових параметрів при перевезені вантажу автомобільним транспортом</w:t>
            </w:r>
            <w:r w:rsidR="00537536" w:rsidRPr="00327C66">
              <w:rPr>
                <w:szCs w:val="28"/>
                <w:lang w:eastAsia="en-US"/>
              </w:rPr>
              <w:t xml:space="preserve">); </w:t>
            </w:r>
            <w:r w:rsidR="00537536" w:rsidRPr="00327C66">
              <w:rPr>
                <w:szCs w:val="28"/>
              </w:rPr>
              <w:t>зменшення часу на проїзд (</w:t>
            </w:r>
            <w:r w:rsidR="00537536" w:rsidRPr="00327C66">
              <w:rPr>
                <w:i/>
                <w:szCs w:val="28"/>
              </w:rPr>
              <w:t>у зв’язку з належним станом автомобільних доріг</w:t>
            </w:r>
            <w:r w:rsidR="00537536" w:rsidRPr="00327C66">
              <w:rPr>
                <w:szCs w:val="28"/>
              </w:rPr>
              <w:t>).</w:t>
            </w:r>
          </w:p>
        </w:tc>
        <w:tc>
          <w:tcPr>
            <w:tcW w:w="3260" w:type="dxa"/>
          </w:tcPr>
          <w:p w14:paraId="132301AC" w14:textId="477E13B7" w:rsidR="00F33557" w:rsidRPr="00327C66" w:rsidRDefault="00F33557" w:rsidP="00E64CC6">
            <w:pPr>
              <w:jc w:val="both"/>
              <w:rPr>
                <w:rStyle w:val="fontstyle01"/>
                <w:rFonts w:ascii="Times New Roman" w:hAnsi="Times New Roman"/>
                <w:b w:val="0"/>
                <w:bCs w:val="0"/>
                <w:color w:val="auto"/>
              </w:rPr>
            </w:pPr>
            <w:r w:rsidRPr="00327C66">
              <w:rPr>
                <w:rStyle w:val="fontstyle01"/>
                <w:rFonts w:ascii="Times New Roman" w:hAnsi="Times New Roman"/>
                <w:b w:val="0"/>
                <w:bCs w:val="0"/>
                <w:color w:val="auto"/>
              </w:rPr>
              <w:t xml:space="preserve">Містять </w:t>
            </w:r>
            <w:r w:rsidRPr="00327C66">
              <w:rPr>
                <w:rStyle w:val="fontstyle01"/>
                <w:rFonts w:ascii="Times New Roman" w:hAnsi="Times New Roman"/>
                <w:b w:val="0"/>
                <w:color w:val="auto"/>
              </w:rPr>
              <w:t>вартість часу на ознайомлення зі змінами (орієнтовно 30 хвилин).</w:t>
            </w:r>
          </w:p>
        </w:tc>
      </w:tr>
    </w:tbl>
    <w:p w14:paraId="1BCEA4C4" w14:textId="77777777" w:rsidR="000750A7" w:rsidRPr="00327C66" w:rsidRDefault="000750A7" w:rsidP="00DA2502">
      <w:pPr>
        <w:pStyle w:val="a3"/>
        <w:spacing w:after="0"/>
        <w:ind w:left="0"/>
        <w:jc w:val="both"/>
        <w:rPr>
          <w:rStyle w:val="fontstyle01"/>
          <w:rFonts w:ascii="Times New Roman" w:hAnsi="Times New Roman"/>
          <w:color w:val="auto"/>
        </w:rPr>
      </w:pPr>
    </w:p>
    <w:p w14:paraId="5507E698" w14:textId="1BEDE154" w:rsidR="005E7113" w:rsidRPr="00327C66" w:rsidRDefault="005146A1" w:rsidP="00377033">
      <w:pPr>
        <w:pStyle w:val="a3"/>
        <w:spacing w:after="0"/>
        <w:ind w:left="0"/>
        <w:jc w:val="center"/>
        <w:rPr>
          <w:rStyle w:val="fontstyle01"/>
          <w:rFonts w:ascii="Times New Roman" w:hAnsi="Times New Roman"/>
          <w:b w:val="0"/>
          <w:bCs w:val="0"/>
          <w:i/>
          <w:color w:val="auto"/>
        </w:rPr>
      </w:pPr>
      <w:r w:rsidRPr="00327C66">
        <w:rPr>
          <w:rStyle w:val="fontstyle01"/>
          <w:rFonts w:ascii="Times New Roman" w:hAnsi="Times New Roman"/>
          <w:b w:val="0"/>
          <w:bCs w:val="0"/>
          <w:i/>
          <w:color w:val="auto"/>
        </w:rPr>
        <w:t>Оцінка впливу на сферу інтересів суб’єктів господарювання</w:t>
      </w:r>
      <w:r w:rsidR="007A2C73" w:rsidRPr="00327C66">
        <w:rPr>
          <w:rStyle w:val="fontstyle01"/>
          <w:rFonts w:ascii="Times New Roman" w:hAnsi="Times New Roman"/>
          <w:b w:val="0"/>
          <w:bCs w:val="0"/>
          <w:i/>
          <w:color w:val="auto"/>
        </w:rPr>
        <w:t>*:</w:t>
      </w:r>
    </w:p>
    <w:p w14:paraId="0FEA1B73" w14:textId="3F8F82E7" w:rsidR="007A2C73" w:rsidRPr="00327C66" w:rsidRDefault="007A2C73" w:rsidP="00537536">
      <w:pPr>
        <w:pStyle w:val="a3"/>
        <w:spacing w:after="0"/>
        <w:ind w:left="0"/>
        <w:rPr>
          <w:rStyle w:val="fontstyle01"/>
          <w:rFonts w:ascii="Times New Roman" w:hAnsi="Times New Roman"/>
          <w:b w:val="0"/>
          <w:bCs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266"/>
        <w:gridCol w:w="1407"/>
        <w:gridCol w:w="1257"/>
        <w:gridCol w:w="1399"/>
        <w:gridCol w:w="1397"/>
      </w:tblGrid>
      <w:tr w:rsidR="00064F21" w:rsidRPr="00327C66" w14:paraId="2F1B5235" w14:textId="77777777" w:rsidTr="000F7771">
        <w:tc>
          <w:tcPr>
            <w:tcW w:w="2943" w:type="dxa"/>
          </w:tcPr>
          <w:p w14:paraId="1D3BA422" w14:textId="77777777" w:rsidR="007A2C73" w:rsidRPr="00327C66" w:rsidRDefault="007A2C73" w:rsidP="007A2C73">
            <w:pPr>
              <w:jc w:val="center"/>
              <w:rPr>
                <w:sz w:val="24"/>
                <w:szCs w:val="24"/>
                <w:lang w:eastAsia="uk-UA"/>
              </w:rPr>
            </w:pPr>
            <w:r w:rsidRPr="00327C66">
              <w:rPr>
                <w:sz w:val="24"/>
                <w:szCs w:val="24"/>
                <w:lang w:eastAsia="uk-UA"/>
              </w:rPr>
              <w:t>Показник</w:t>
            </w:r>
          </w:p>
        </w:tc>
        <w:tc>
          <w:tcPr>
            <w:tcW w:w="1276" w:type="dxa"/>
            <w:shd w:val="clear" w:color="auto" w:fill="auto"/>
          </w:tcPr>
          <w:p w14:paraId="141473B0" w14:textId="77777777" w:rsidR="007A2C73" w:rsidRPr="00327C66" w:rsidRDefault="007A2C73" w:rsidP="007A2C73">
            <w:pPr>
              <w:jc w:val="center"/>
              <w:rPr>
                <w:sz w:val="24"/>
                <w:szCs w:val="24"/>
                <w:lang w:eastAsia="uk-UA"/>
              </w:rPr>
            </w:pPr>
            <w:r w:rsidRPr="00327C66">
              <w:rPr>
                <w:sz w:val="24"/>
                <w:szCs w:val="24"/>
                <w:lang w:eastAsia="uk-UA"/>
              </w:rPr>
              <w:t>Великі*</w:t>
            </w:r>
          </w:p>
        </w:tc>
        <w:tc>
          <w:tcPr>
            <w:tcW w:w="1418" w:type="dxa"/>
            <w:shd w:val="clear" w:color="auto" w:fill="auto"/>
          </w:tcPr>
          <w:p w14:paraId="6FA6D76A" w14:textId="77777777" w:rsidR="007A2C73" w:rsidRPr="00327C66" w:rsidRDefault="007A2C73" w:rsidP="007A2C73">
            <w:pPr>
              <w:jc w:val="center"/>
              <w:rPr>
                <w:sz w:val="24"/>
                <w:szCs w:val="24"/>
                <w:lang w:eastAsia="uk-UA"/>
              </w:rPr>
            </w:pPr>
            <w:r w:rsidRPr="00327C66">
              <w:rPr>
                <w:sz w:val="24"/>
                <w:szCs w:val="24"/>
                <w:lang w:eastAsia="uk-UA"/>
              </w:rPr>
              <w:t>Середні*</w:t>
            </w:r>
          </w:p>
        </w:tc>
        <w:tc>
          <w:tcPr>
            <w:tcW w:w="1275" w:type="dxa"/>
            <w:shd w:val="clear" w:color="auto" w:fill="auto"/>
          </w:tcPr>
          <w:p w14:paraId="6EA2EB5A" w14:textId="77777777" w:rsidR="007A2C73" w:rsidRPr="00327C66" w:rsidRDefault="007A2C73" w:rsidP="007A2C73">
            <w:pPr>
              <w:jc w:val="center"/>
              <w:rPr>
                <w:sz w:val="24"/>
                <w:szCs w:val="24"/>
                <w:lang w:eastAsia="uk-UA"/>
              </w:rPr>
            </w:pPr>
            <w:r w:rsidRPr="00327C66">
              <w:rPr>
                <w:sz w:val="24"/>
                <w:szCs w:val="24"/>
                <w:lang w:eastAsia="uk-UA"/>
              </w:rPr>
              <w:t>Малі*</w:t>
            </w:r>
          </w:p>
        </w:tc>
        <w:tc>
          <w:tcPr>
            <w:tcW w:w="1418" w:type="dxa"/>
            <w:shd w:val="clear" w:color="auto" w:fill="auto"/>
          </w:tcPr>
          <w:p w14:paraId="7B2BC09F" w14:textId="77777777" w:rsidR="007A2C73" w:rsidRPr="00327C66" w:rsidRDefault="007A2C73" w:rsidP="007A2C73">
            <w:pPr>
              <w:jc w:val="center"/>
              <w:rPr>
                <w:sz w:val="24"/>
                <w:szCs w:val="24"/>
                <w:lang w:eastAsia="uk-UA"/>
              </w:rPr>
            </w:pPr>
            <w:r w:rsidRPr="00327C66">
              <w:rPr>
                <w:sz w:val="24"/>
                <w:szCs w:val="24"/>
                <w:lang w:eastAsia="uk-UA"/>
              </w:rPr>
              <w:t>Мікро*</w:t>
            </w:r>
          </w:p>
        </w:tc>
        <w:tc>
          <w:tcPr>
            <w:tcW w:w="1417" w:type="dxa"/>
            <w:shd w:val="clear" w:color="auto" w:fill="auto"/>
          </w:tcPr>
          <w:p w14:paraId="58898760" w14:textId="77777777" w:rsidR="007A2C73" w:rsidRPr="00327C66" w:rsidRDefault="007A2C73" w:rsidP="007A2C73">
            <w:pPr>
              <w:jc w:val="center"/>
              <w:rPr>
                <w:sz w:val="24"/>
                <w:szCs w:val="24"/>
                <w:lang w:eastAsia="uk-UA"/>
              </w:rPr>
            </w:pPr>
            <w:r w:rsidRPr="00327C66">
              <w:rPr>
                <w:sz w:val="24"/>
                <w:szCs w:val="24"/>
                <w:lang w:eastAsia="uk-UA"/>
              </w:rPr>
              <w:t>Разом*</w:t>
            </w:r>
          </w:p>
        </w:tc>
      </w:tr>
      <w:tr w:rsidR="00064F21" w:rsidRPr="00327C66" w14:paraId="596119A7" w14:textId="77777777" w:rsidTr="000F7771">
        <w:tc>
          <w:tcPr>
            <w:tcW w:w="2943" w:type="dxa"/>
          </w:tcPr>
          <w:p w14:paraId="462D770C" w14:textId="77777777" w:rsidR="007A2C73" w:rsidRPr="00327C66" w:rsidRDefault="007A2C73" w:rsidP="007A2C73">
            <w:pPr>
              <w:rPr>
                <w:sz w:val="24"/>
                <w:szCs w:val="24"/>
                <w:lang w:eastAsia="uk-UA"/>
              </w:rPr>
            </w:pPr>
            <w:r w:rsidRPr="00327C66">
              <w:rPr>
                <w:sz w:val="24"/>
                <w:szCs w:val="24"/>
                <w:lang w:eastAsia="uk-UA"/>
              </w:rPr>
              <w:t>Кількість суб'єктів господарювання, що підпадають під дію регулювання, одиниць</w:t>
            </w:r>
          </w:p>
        </w:tc>
        <w:tc>
          <w:tcPr>
            <w:tcW w:w="1276" w:type="dxa"/>
            <w:shd w:val="clear" w:color="auto" w:fill="auto"/>
            <w:vAlign w:val="center"/>
          </w:tcPr>
          <w:p w14:paraId="593CDF40" w14:textId="575917AC" w:rsidR="007A2C73" w:rsidRPr="00327C66" w:rsidRDefault="009E7595" w:rsidP="00800CB1">
            <w:pPr>
              <w:jc w:val="center"/>
              <w:rPr>
                <w:sz w:val="26"/>
                <w:szCs w:val="26"/>
              </w:rPr>
            </w:pPr>
            <w:r w:rsidRPr="00327C66">
              <w:rPr>
                <w:sz w:val="26"/>
                <w:szCs w:val="26"/>
              </w:rPr>
              <w:t>9</w:t>
            </w:r>
          </w:p>
        </w:tc>
        <w:tc>
          <w:tcPr>
            <w:tcW w:w="1418" w:type="dxa"/>
            <w:shd w:val="clear" w:color="auto" w:fill="auto"/>
            <w:vAlign w:val="center"/>
          </w:tcPr>
          <w:p w14:paraId="0F4D7691" w14:textId="7E23B345" w:rsidR="007A2C73" w:rsidRPr="00327C66" w:rsidRDefault="009E7595" w:rsidP="00800CB1">
            <w:pPr>
              <w:jc w:val="center"/>
              <w:rPr>
                <w:sz w:val="26"/>
                <w:szCs w:val="26"/>
              </w:rPr>
            </w:pPr>
            <w:r w:rsidRPr="00327C66">
              <w:rPr>
                <w:sz w:val="26"/>
                <w:szCs w:val="26"/>
              </w:rPr>
              <w:t>108</w:t>
            </w:r>
          </w:p>
        </w:tc>
        <w:tc>
          <w:tcPr>
            <w:tcW w:w="1275" w:type="dxa"/>
            <w:shd w:val="clear" w:color="auto" w:fill="auto"/>
            <w:vAlign w:val="center"/>
          </w:tcPr>
          <w:p w14:paraId="29CA43C3" w14:textId="056B1AB4" w:rsidR="007A2C73" w:rsidRPr="00327C66" w:rsidRDefault="009E7595" w:rsidP="00800CB1">
            <w:pPr>
              <w:jc w:val="center"/>
              <w:rPr>
                <w:sz w:val="26"/>
                <w:szCs w:val="26"/>
              </w:rPr>
            </w:pPr>
            <w:r w:rsidRPr="00327C66">
              <w:rPr>
                <w:sz w:val="26"/>
                <w:szCs w:val="26"/>
              </w:rPr>
              <w:t>1 927</w:t>
            </w:r>
          </w:p>
        </w:tc>
        <w:tc>
          <w:tcPr>
            <w:tcW w:w="1418" w:type="dxa"/>
            <w:shd w:val="clear" w:color="auto" w:fill="auto"/>
            <w:vAlign w:val="center"/>
          </w:tcPr>
          <w:p w14:paraId="4F965453" w14:textId="1C0340B6" w:rsidR="007A2C73" w:rsidRPr="00327C66" w:rsidRDefault="009E7595" w:rsidP="00800CB1">
            <w:pPr>
              <w:jc w:val="center"/>
              <w:rPr>
                <w:sz w:val="26"/>
                <w:szCs w:val="26"/>
              </w:rPr>
            </w:pPr>
            <w:r w:rsidRPr="00327C66">
              <w:rPr>
                <w:sz w:val="26"/>
                <w:szCs w:val="26"/>
              </w:rPr>
              <w:t>33 658</w:t>
            </w:r>
          </w:p>
        </w:tc>
        <w:tc>
          <w:tcPr>
            <w:tcW w:w="1417" w:type="dxa"/>
            <w:shd w:val="clear" w:color="auto" w:fill="auto"/>
            <w:vAlign w:val="center"/>
          </w:tcPr>
          <w:p w14:paraId="552DCEBD" w14:textId="2E1E7A33" w:rsidR="007A2C73" w:rsidRPr="00327C66" w:rsidRDefault="0094671E" w:rsidP="00800CB1">
            <w:pPr>
              <w:jc w:val="center"/>
              <w:rPr>
                <w:sz w:val="26"/>
                <w:szCs w:val="26"/>
                <w:lang w:val="en-US"/>
              </w:rPr>
            </w:pPr>
            <w:r w:rsidRPr="00327C66">
              <w:rPr>
                <w:sz w:val="26"/>
                <w:szCs w:val="26"/>
                <w:lang w:val="en-US"/>
              </w:rPr>
              <w:t>35 702</w:t>
            </w:r>
          </w:p>
        </w:tc>
      </w:tr>
      <w:tr w:rsidR="00064F21" w:rsidRPr="00327C66" w14:paraId="05D849E3" w14:textId="77777777" w:rsidTr="000F7771">
        <w:tc>
          <w:tcPr>
            <w:tcW w:w="2943" w:type="dxa"/>
          </w:tcPr>
          <w:p w14:paraId="7D21F235" w14:textId="77777777" w:rsidR="007A2C73" w:rsidRPr="00327C66" w:rsidRDefault="007A2C73" w:rsidP="007A2C73">
            <w:pPr>
              <w:rPr>
                <w:sz w:val="24"/>
                <w:szCs w:val="24"/>
                <w:lang w:eastAsia="uk-UA"/>
              </w:rPr>
            </w:pPr>
            <w:r w:rsidRPr="00327C66">
              <w:rPr>
                <w:sz w:val="24"/>
                <w:szCs w:val="24"/>
                <w:lang w:eastAsia="uk-UA"/>
              </w:rPr>
              <w:t>Питома вага групи у загальній кількості, відсотків</w:t>
            </w:r>
          </w:p>
        </w:tc>
        <w:tc>
          <w:tcPr>
            <w:tcW w:w="1276" w:type="dxa"/>
            <w:shd w:val="clear" w:color="auto" w:fill="auto"/>
            <w:vAlign w:val="center"/>
          </w:tcPr>
          <w:p w14:paraId="1A55D397" w14:textId="5129CDE1" w:rsidR="007A2C73" w:rsidRPr="00327C66" w:rsidRDefault="00727EFB" w:rsidP="00800CB1">
            <w:pPr>
              <w:jc w:val="center"/>
              <w:rPr>
                <w:sz w:val="26"/>
                <w:szCs w:val="26"/>
              </w:rPr>
            </w:pPr>
            <w:r w:rsidRPr="00327C66">
              <w:rPr>
                <w:sz w:val="26"/>
                <w:szCs w:val="26"/>
              </w:rPr>
              <w:t>0,03</w:t>
            </w:r>
            <w:r w:rsidR="00800CB1" w:rsidRPr="00327C66">
              <w:rPr>
                <w:sz w:val="26"/>
                <w:szCs w:val="26"/>
              </w:rPr>
              <w:t xml:space="preserve"> </w:t>
            </w:r>
            <w:r w:rsidR="007A2C73" w:rsidRPr="00327C66">
              <w:rPr>
                <w:sz w:val="26"/>
                <w:szCs w:val="26"/>
              </w:rPr>
              <w:t>%</w:t>
            </w:r>
          </w:p>
        </w:tc>
        <w:tc>
          <w:tcPr>
            <w:tcW w:w="1418" w:type="dxa"/>
            <w:shd w:val="clear" w:color="auto" w:fill="auto"/>
            <w:vAlign w:val="center"/>
          </w:tcPr>
          <w:p w14:paraId="69A316E7" w14:textId="2534C12E" w:rsidR="007A2C73" w:rsidRPr="00327C66" w:rsidRDefault="00727EFB" w:rsidP="00800CB1">
            <w:pPr>
              <w:jc w:val="center"/>
              <w:rPr>
                <w:sz w:val="26"/>
                <w:szCs w:val="26"/>
              </w:rPr>
            </w:pPr>
            <w:r w:rsidRPr="00327C66">
              <w:rPr>
                <w:sz w:val="26"/>
                <w:szCs w:val="26"/>
              </w:rPr>
              <w:t xml:space="preserve">0,3 </w:t>
            </w:r>
            <w:r w:rsidR="007A2C73" w:rsidRPr="00327C66">
              <w:rPr>
                <w:sz w:val="26"/>
                <w:szCs w:val="26"/>
              </w:rPr>
              <w:t>%</w:t>
            </w:r>
          </w:p>
        </w:tc>
        <w:tc>
          <w:tcPr>
            <w:tcW w:w="1275" w:type="dxa"/>
            <w:shd w:val="clear" w:color="auto" w:fill="auto"/>
            <w:vAlign w:val="center"/>
          </w:tcPr>
          <w:p w14:paraId="30B28DF6" w14:textId="681E4FC6" w:rsidR="007A2C73" w:rsidRPr="00327C66" w:rsidRDefault="00727EFB" w:rsidP="00800CB1">
            <w:pPr>
              <w:jc w:val="center"/>
              <w:rPr>
                <w:sz w:val="26"/>
                <w:szCs w:val="26"/>
              </w:rPr>
            </w:pPr>
            <w:r w:rsidRPr="00327C66">
              <w:rPr>
                <w:sz w:val="26"/>
                <w:szCs w:val="26"/>
              </w:rPr>
              <w:t xml:space="preserve">5,4 </w:t>
            </w:r>
            <w:r w:rsidR="007A2C73" w:rsidRPr="00327C66">
              <w:rPr>
                <w:sz w:val="26"/>
                <w:szCs w:val="26"/>
              </w:rPr>
              <w:t>%</w:t>
            </w:r>
          </w:p>
        </w:tc>
        <w:tc>
          <w:tcPr>
            <w:tcW w:w="1418" w:type="dxa"/>
            <w:shd w:val="clear" w:color="auto" w:fill="auto"/>
            <w:vAlign w:val="center"/>
          </w:tcPr>
          <w:p w14:paraId="4CFCDB60" w14:textId="40CA694E" w:rsidR="007A2C73" w:rsidRPr="00327C66" w:rsidRDefault="00727EFB" w:rsidP="00800CB1">
            <w:pPr>
              <w:jc w:val="center"/>
              <w:rPr>
                <w:sz w:val="26"/>
                <w:szCs w:val="26"/>
              </w:rPr>
            </w:pPr>
            <w:r w:rsidRPr="00327C66">
              <w:rPr>
                <w:sz w:val="26"/>
                <w:szCs w:val="26"/>
              </w:rPr>
              <w:t xml:space="preserve">94,27 </w:t>
            </w:r>
            <w:r w:rsidR="007A2C73" w:rsidRPr="00327C66">
              <w:rPr>
                <w:sz w:val="26"/>
                <w:szCs w:val="26"/>
              </w:rPr>
              <w:t>%</w:t>
            </w:r>
          </w:p>
        </w:tc>
        <w:tc>
          <w:tcPr>
            <w:tcW w:w="1417" w:type="dxa"/>
            <w:shd w:val="clear" w:color="auto" w:fill="auto"/>
            <w:vAlign w:val="center"/>
          </w:tcPr>
          <w:p w14:paraId="1B78D6E2" w14:textId="03D5EA37" w:rsidR="007A2C73" w:rsidRPr="00327C66" w:rsidRDefault="007A2C73" w:rsidP="00800CB1">
            <w:pPr>
              <w:jc w:val="center"/>
              <w:rPr>
                <w:sz w:val="26"/>
                <w:szCs w:val="26"/>
              </w:rPr>
            </w:pPr>
            <w:r w:rsidRPr="00327C66">
              <w:rPr>
                <w:sz w:val="26"/>
                <w:szCs w:val="26"/>
              </w:rPr>
              <w:t>100</w:t>
            </w:r>
            <w:r w:rsidR="004949FB" w:rsidRPr="00327C66">
              <w:rPr>
                <w:sz w:val="26"/>
                <w:szCs w:val="26"/>
              </w:rPr>
              <w:t xml:space="preserve"> </w:t>
            </w:r>
            <w:r w:rsidRPr="00327C66">
              <w:rPr>
                <w:sz w:val="26"/>
                <w:szCs w:val="26"/>
              </w:rPr>
              <w:t>%</w:t>
            </w:r>
          </w:p>
        </w:tc>
      </w:tr>
    </w:tbl>
    <w:p w14:paraId="771D2FC8" w14:textId="16F25D91" w:rsidR="008973E2" w:rsidRPr="00327C66" w:rsidRDefault="007A2C73" w:rsidP="00466FE7">
      <w:pPr>
        <w:tabs>
          <w:tab w:val="left" w:pos="851"/>
        </w:tabs>
        <w:ind w:firstLine="567"/>
        <w:jc w:val="both"/>
        <w:textAlignment w:val="baseline"/>
        <w:rPr>
          <w:sz w:val="24"/>
          <w:szCs w:val="24"/>
        </w:rPr>
      </w:pPr>
      <w:r w:rsidRPr="00327C66">
        <w:rPr>
          <w:sz w:val="24"/>
          <w:szCs w:val="24"/>
          <w:lang w:eastAsia="en-US"/>
        </w:rPr>
        <w:t>*</w:t>
      </w:r>
      <w:r w:rsidRPr="00327C66">
        <w:rPr>
          <w:sz w:val="24"/>
          <w:szCs w:val="24"/>
        </w:rPr>
        <w:t xml:space="preserve"> станом на </w:t>
      </w:r>
      <w:r w:rsidR="00466FE7" w:rsidRPr="00327C66">
        <w:rPr>
          <w:sz w:val="24"/>
          <w:szCs w:val="24"/>
        </w:rPr>
        <w:t>15</w:t>
      </w:r>
      <w:r w:rsidRPr="00327C66">
        <w:rPr>
          <w:sz w:val="24"/>
          <w:szCs w:val="24"/>
        </w:rPr>
        <w:t xml:space="preserve"> серпня 202</w:t>
      </w:r>
      <w:r w:rsidR="00466FE7" w:rsidRPr="00327C66">
        <w:rPr>
          <w:sz w:val="24"/>
          <w:szCs w:val="24"/>
        </w:rPr>
        <w:t>5</w:t>
      </w:r>
      <w:r w:rsidRPr="00327C66">
        <w:rPr>
          <w:sz w:val="24"/>
          <w:szCs w:val="24"/>
        </w:rPr>
        <w:t xml:space="preserve"> року </w:t>
      </w:r>
      <w:r w:rsidR="00466FE7" w:rsidRPr="00327C66">
        <w:rPr>
          <w:sz w:val="24"/>
          <w:szCs w:val="24"/>
        </w:rPr>
        <w:t xml:space="preserve">кількість ліцензіатів, які мають ліцензію з дозволеним видом робіт: міжнародні перевезення вантажів вантажними автомобілями (крім перевезення небезпечних вантажів та небезпечних відходів); внутрішні перевезення небезпечних вантажів та небезпечних відходів вантажними автомобілями; міжнародні перевезення небезпечних вантажів та небезпечних відходів вантажними автомобілями – </w:t>
      </w:r>
      <w:r w:rsidR="00466FE7" w:rsidRPr="00327C66">
        <w:rPr>
          <w:sz w:val="26"/>
          <w:szCs w:val="26"/>
        </w:rPr>
        <w:t>35</w:t>
      </w:r>
      <w:r w:rsidR="00466FE7" w:rsidRPr="00327C66">
        <w:rPr>
          <w:sz w:val="26"/>
          <w:szCs w:val="26"/>
          <w:lang w:val="en-US"/>
        </w:rPr>
        <w:t> </w:t>
      </w:r>
      <w:r w:rsidR="00466FE7" w:rsidRPr="00327C66">
        <w:rPr>
          <w:sz w:val="26"/>
          <w:szCs w:val="26"/>
        </w:rPr>
        <w:t>702.</w:t>
      </w:r>
    </w:p>
    <w:p w14:paraId="36DB427D" w14:textId="77777777" w:rsidR="00466FE7" w:rsidRPr="00327C66" w:rsidRDefault="00466FE7" w:rsidP="00466FE7">
      <w:pPr>
        <w:tabs>
          <w:tab w:val="left" w:pos="851"/>
        </w:tabs>
        <w:ind w:firstLine="567"/>
        <w:jc w:val="both"/>
        <w:textAlignment w:val="baseline"/>
        <w:rPr>
          <w:rStyle w:val="fontstyle01"/>
          <w:rFonts w:ascii="Times New Roman" w:hAnsi="Times New Roman"/>
          <w:color w:val="auto"/>
        </w:rPr>
      </w:pPr>
    </w:p>
    <w:tbl>
      <w:tblPr>
        <w:tblStyle w:val="ac"/>
        <w:tblW w:w="9781" w:type="dxa"/>
        <w:tblInd w:w="-5" w:type="dxa"/>
        <w:tblLook w:val="04A0" w:firstRow="1" w:lastRow="0" w:firstColumn="1" w:lastColumn="0" w:noHBand="0" w:noVBand="1"/>
      </w:tblPr>
      <w:tblGrid>
        <w:gridCol w:w="2552"/>
        <w:gridCol w:w="3685"/>
        <w:gridCol w:w="3544"/>
      </w:tblGrid>
      <w:tr w:rsidR="00064F21" w:rsidRPr="00327C66" w14:paraId="459DC342" w14:textId="77777777" w:rsidTr="00CD05B3">
        <w:tc>
          <w:tcPr>
            <w:tcW w:w="2552" w:type="dxa"/>
          </w:tcPr>
          <w:p w14:paraId="060A1A5E" w14:textId="77777777" w:rsidR="00D0606F" w:rsidRPr="00327C66" w:rsidRDefault="00D0606F" w:rsidP="00C551F1">
            <w:pPr>
              <w:jc w:val="center"/>
              <w:rPr>
                <w:rStyle w:val="fontstyle01"/>
                <w:rFonts w:ascii="Times New Roman" w:hAnsi="Times New Roman"/>
                <w:b w:val="0"/>
                <w:bCs w:val="0"/>
                <w:color w:val="auto"/>
              </w:rPr>
            </w:pPr>
            <w:r w:rsidRPr="00327C66">
              <w:rPr>
                <w:rStyle w:val="fontstyle01"/>
                <w:rFonts w:ascii="Times New Roman" w:hAnsi="Times New Roman"/>
                <w:color w:val="auto"/>
              </w:rPr>
              <w:t>Вид альтернативи</w:t>
            </w:r>
          </w:p>
        </w:tc>
        <w:tc>
          <w:tcPr>
            <w:tcW w:w="3685" w:type="dxa"/>
          </w:tcPr>
          <w:p w14:paraId="4CA24D9B" w14:textId="77777777" w:rsidR="00D0606F" w:rsidRPr="00327C66" w:rsidRDefault="00D0606F" w:rsidP="00C551F1">
            <w:pPr>
              <w:pStyle w:val="a3"/>
              <w:spacing w:after="0"/>
              <w:ind w:left="0"/>
              <w:jc w:val="center"/>
              <w:rPr>
                <w:rStyle w:val="fontstyle01"/>
                <w:rFonts w:ascii="Times New Roman" w:hAnsi="Times New Roman"/>
                <w:color w:val="auto"/>
              </w:rPr>
            </w:pPr>
            <w:r w:rsidRPr="00327C66">
              <w:rPr>
                <w:rStyle w:val="fontstyle01"/>
                <w:rFonts w:ascii="Times New Roman" w:hAnsi="Times New Roman"/>
                <w:color w:val="auto"/>
              </w:rPr>
              <w:t>Вигоди</w:t>
            </w:r>
          </w:p>
        </w:tc>
        <w:tc>
          <w:tcPr>
            <w:tcW w:w="3544" w:type="dxa"/>
          </w:tcPr>
          <w:p w14:paraId="09881BC3" w14:textId="77777777" w:rsidR="00D0606F" w:rsidRPr="00327C66" w:rsidRDefault="00D0606F" w:rsidP="00C551F1">
            <w:pPr>
              <w:pStyle w:val="a3"/>
              <w:spacing w:after="0"/>
              <w:ind w:left="0"/>
              <w:jc w:val="center"/>
              <w:rPr>
                <w:rStyle w:val="fontstyle01"/>
                <w:rFonts w:ascii="Times New Roman" w:hAnsi="Times New Roman"/>
                <w:color w:val="auto"/>
              </w:rPr>
            </w:pPr>
            <w:r w:rsidRPr="00327C66">
              <w:rPr>
                <w:rStyle w:val="fontstyle01"/>
                <w:rFonts w:ascii="Times New Roman" w:hAnsi="Times New Roman"/>
                <w:color w:val="auto"/>
              </w:rPr>
              <w:t>Витрати</w:t>
            </w:r>
          </w:p>
        </w:tc>
      </w:tr>
      <w:tr w:rsidR="00064F21" w:rsidRPr="00327C66" w14:paraId="678B2E32" w14:textId="77777777" w:rsidTr="00CD05B3">
        <w:tc>
          <w:tcPr>
            <w:tcW w:w="2552" w:type="dxa"/>
          </w:tcPr>
          <w:p w14:paraId="50589663" w14:textId="3B39D238" w:rsidR="00D0606F" w:rsidRPr="00327C66" w:rsidRDefault="00D0606F" w:rsidP="00C551F1">
            <w:pPr>
              <w:jc w:val="both"/>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 xml:space="preserve">Альтернатива 1 </w:t>
            </w:r>
          </w:p>
          <w:p w14:paraId="79F561AC" w14:textId="627D0A57" w:rsidR="00D0606F" w:rsidRPr="00327C66" w:rsidRDefault="000F7771" w:rsidP="00BC69A4">
            <w:pPr>
              <w:jc w:val="both"/>
              <w:rPr>
                <w:rStyle w:val="fontstyle01"/>
                <w:rFonts w:ascii="Times New Roman" w:hAnsi="Times New Roman"/>
                <w:color w:val="auto"/>
              </w:rPr>
            </w:pPr>
            <w:r w:rsidRPr="00327C66">
              <w:rPr>
                <w:color w:val="000000"/>
                <w:szCs w:val="28"/>
              </w:rPr>
              <w:t>Залишення чинного регулювання</w:t>
            </w:r>
          </w:p>
        </w:tc>
        <w:tc>
          <w:tcPr>
            <w:tcW w:w="3685" w:type="dxa"/>
          </w:tcPr>
          <w:p w14:paraId="025D4EE5" w14:textId="55736EC2" w:rsidR="007F1288" w:rsidRPr="00327C66" w:rsidRDefault="004949FB" w:rsidP="00F740A6">
            <w:pPr>
              <w:jc w:val="both"/>
              <w:rPr>
                <w:rStyle w:val="fontstyle01"/>
                <w:rFonts w:ascii="Times New Roman" w:hAnsi="Times New Roman"/>
                <w:b w:val="0"/>
                <w:bCs w:val="0"/>
                <w:color w:val="auto"/>
              </w:rPr>
            </w:pPr>
            <w:r w:rsidRPr="00327C66">
              <w:rPr>
                <w:rStyle w:val="fontstyle01"/>
                <w:rFonts w:ascii="Times New Roman" w:hAnsi="Times New Roman"/>
                <w:b w:val="0"/>
                <w:bCs w:val="0"/>
                <w:color w:val="auto"/>
              </w:rPr>
              <w:t>Вигода полягає в уникненні одноразових витрат на ознайомлення зі змінами законодавства.</w:t>
            </w:r>
          </w:p>
        </w:tc>
        <w:tc>
          <w:tcPr>
            <w:tcW w:w="3544" w:type="dxa"/>
          </w:tcPr>
          <w:p w14:paraId="541E620C" w14:textId="7D3CB7FF" w:rsidR="00BE2D35" w:rsidRPr="00327C66" w:rsidRDefault="004D41E1" w:rsidP="00BE2D35">
            <w:pPr>
              <w:jc w:val="both"/>
              <w:rPr>
                <w:szCs w:val="28"/>
              </w:rPr>
            </w:pPr>
            <w:r w:rsidRPr="00327C66">
              <w:rPr>
                <w:szCs w:val="28"/>
              </w:rPr>
              <w:t>В</w:t>
            </w:r>
            <w:r w:rsidR="00CD05B3" w:rsidRPr="00327C66">
              <w:rPr>
                <w:szCs w:val="28"/>
              </w:rPr>
              <w:t>ідсутн</w:t>
            </w:r>
            <w:r w:rsidRPr="00327C66">
              <w:rPr>
                <w:szCs w:val="28"/>
              </w:rPr>
              <w:t xml:space="preserve">ості уніфікованої термінології </w:t>
            </w:r>
            <w:r w:rsidR="00CD05B3" w:rsidRPr="00327C66">
              <w:rPr>
                <w:szCs w:val="28"/>
              </w:rPr>
              <w:t>призводить до різного трактування двох типів контейнерів з подібними найменуваннями</w:t>
            </w:r>
            <w:r w:rsidRPr="00327C66">
              <w:rPr>
                <w:szCs w:val="28"/>
              </w:rPr>
              <w:t xml:space="preserve">, що в свою чергу може призводити до витрат на </w:t>
            </w:r>
            <w:r w:rsidR="00BE2D35" w:rsidRPr="00327C66">
              <w:rPr>
                <w:szCs w:val="28"/>
              </w:rPr>
              <w:lastRenderedPageBreak/>
              <w:t>звернення до органів влади за роз’ясненнями</w:t>
            </w:r>
            <w:r w:rsidR="009265D4" w:rsidRPr="00327C66">
              <w:rPr>
                <w:szCs w:val="28"/>
              </w:rPr>
              <w:t>.</w:t>
            </w:r>
          </w:p>
          <w:p w14:paraId="50A8672E" w14:textId="37B89361" w:rsidR="00D0606F" w:rsidRPr="00327C66" w:rsidRDefault="00BE2D35" w:rsidP="00BE2D35">
            <w:pPr>
              <w:jc w:val="both"/>
              <w:rPr>
                <w:rStyle w:val="fontstyle01"/>
                <w:rFonts w:ascii="Times New Roman" w:hAnsi="Times New Roman"/>
                <w:b w:val="0"/>
                <w:bCs w:val="0"/>
                <w:color w:val="auto"/>
                <w:lang w:eastAsia="en-US"/>
              </w:rPr>
            </w:pPr>
            <w:r w:rsidRPr="00327C66">
              <w:rPr>
                <w:szCs w:val="28"/>
                <w:lang w:eastAsia="en-US"/>
              </w:rPr>
              <w:t>П</w:t>
            </w:r>
            <w:r w:rsidR="00F740A6" w:rsidRPr="00327C66">
              <w:rPr>
                <w:szCs w:val="28"/>
                <w:lang w:eastAsia="en-US"/>
              </w:rPr>
              <w:t>огіршення стану безпеки дорожнього руху, збільшення кількост</w:t>
            </w:r>
            <w:r w:rsidRPr="00327C66">
              <w:rPr>
                <w:szCs w:val="28"/>
                <w:lang w:eastAsia="en-US"/>
              </w:rPr>
              <w:t>і дорожньо-транспортних пригод.</w:t>
            </w:r>
          </w:p>
        </w:tc>
      </w:tr>
      <w:tr w:rsidR="00064F21" w:rsidRPr="00327C66" w14:paraId="66F5A4C6" w14:textId="77777777" w:rsidTr="00CD05B3">
        <w:tc>
          <w:tcPr>
            <w:tcW w:w="2552" w:type="dxa"/>
          </w:tcPr>
          <w:p w14:paraId="5C954072" w14:textId="464B36CA" w:rsidR="00DA36D6" w:rsidRPr="00327C66" w:rsidRDefault="00F6257A" w:rsidP="00DA36D6">
            <w:pPr>
              <w:jc w:val="both"/>
              <w:rPr>
                <w:rStyle w:val="fontstyle01"/>
                <w:rFonts w:ascii="Times New Roman" w:hAnsi="Times New Roman"/>
                <w:i/>
                <w:iCs/>
                <w:color w:val="auto"/>
              </w:rPr>
            </w:pPr>
            <w:r w:rsidRPr="00327C66">
              <w:rPr>
                <w:rStyle w:val="fontstyle01"/>
                <w:rFonts w:ascii="Times New Roman" w:hAnsi="Times New Roman"/>
                <w:b w:val="0"/>
                <w:bCs w:val="0"/>
                <w:i/>
                <w:iCs/>
                <w:color w:val="auto"/>
              </w:rPr>
              <w:lastRenderedPageBreak/>
              <w:t>Альтернатива 2</w:t>
            </w:r>
            <w:r w:rsidR="00DA36D6" w:rsidRPr="00327C66">
              <w:rPr>
                <w:rStyle w:val="fontstyle01"/>
                <w:rFonts w:ascii="Times New Roman" w:hAnsi="Times New Roman"/>
                <w:b w:val="0"/>
                <w:bCs w:val="0"/>
                <w:i/>
                <w:iCs/>
                <w:color w:val="auto"/>
              </w:rPr>
              <w:t xml:space="preserve"> </w:t>
            </w:r>
          </w:p>
          <w:p w14:paraId="66414CF0" w14:textId="6C927A2E" w:rsidR="00D0606F" w:rsidRPr="00327C66" w:rsidRDefault="000F7771" w:rsidP="002C5436">
            <w:pPr>
              <w:pStyle w:val="a3"/>
              <w:spacing w:after="0"/>
              <w:ind w:left="0"/>
              <w:jc w:val="both"/>
              <w:rPr>
                <w:rStyle w:val="fontstyle01"/>
                <w:rFonts w:ascii="Times New Roman" w:hAnsi="Times New Roman"/>
                <w:color w:val="auto"/>
              </w:rPr>
            </w:pPr>
            <w:r w:rsidRPr="00327C66">
              <w:rPr>
                <w:color w:val="000000"/>
                <w:szCs w:val="28"/>
              </w:rPr>
              <w:t xml:space="preserve">Прийняття регуляторного </w:t>
            </w:r>
            <w:proofErr w:type="spellStart"/>
            <w:r w:rsidRPr="00327C66">
              <w:rPr>
                <w:color w:val="000000"/>
                <w:szCs w:val="28"/>
              </w:rPr>
              <w:t>акта</w:t>
            </w:r>
            <w:proofErr w:type="spellEnd"/>
            <w:r w:rsidRPr="00327C66">
              <w:rPr>
                <w:rStyle w:val="fontstyle01"/>
                <w:rFonts w:ascii="Times New Roman" w:hAnsi="Times New Roman"/>
                <w:color w:val="auto"/>
              </w:rPr>
              <w:t xml:space="preserve"> </w:t>
            </w:r>
          </w:p>
        </w:tc>
        <w:tc>
          <w:tcPr>
            <w:tcW w:w="3685" w:type="dxa"/>
          </w:tcPr>
          <w:p w14:paraId="0EFBD30F" w14:textId="77777777" w:rsidR="009F2602" w:rsidRPr="00327C66" w:rsidRDefault="00F740A6" w:rsidP="00F740A6">
            <w:pPr>
              <w:jc w:val="both"/>
              <w:rPr>
                <w:szCs w:val="28"/>
              </w:rPr>
            </w:pPr>
            <w:r w:rsidRPr="00327C66">
              <w:rPr>
                <w:szCs w:val="28"/>
              </w:rPr>
              <w:t>Прийн</w:t>
            </w:r>
            <w:r w:rsidR="007236AD" w:rsidRPr="00327C66">
              <w:rPr>
                <w:szCs w:val="28"/>
              </w:rPr>
              <w:t xml:space="preserve">яття проєкту регуляторного </w:t>
            </w:r>
            <w:proofErr w:type="spellStart"/>
            <w:r w:rsidR="007236AD" w:rsidRPr="00327C66">
              <w:rPr>
                <w:szCs w:val="28"/>
              </w:rPr>
              <w:t>акта</w:t>
            </w:r>
            <w:proofErr w:type="spellEnd"/>
            <w:r w:rsidR="007236AD" w:rsidRPr="00327C66">
              <w:rPr>
                <w:szCs w:val="28"/>
              </w:rPr>
              <w:t xml:space="preserve"> вирішить питання правової невизначеності</w:t>
            </w:r>
            <w:r w:rsidR="008375B5" w:rsidRPr="00327C66">
              <w:rPr>
                <w:szCs w:val="28"/>
              </w:rPr>
              <w:t xml:space="preserve"> щодо </w:t>
            </w:r>
            <w:r w:rsidR="009F2602" w:rsidRPr="00327C66">
              <w:rPr>
                <w:szCs w:val="28"/>
              </w:rPr>
              <w:t>паралельного</w:t>
            </w:r>
            <w:r w:rsidR="008375B5" w:rsidRPr="00327C66">
              <w:rPr>
                <w:szCs w:val="28"/>
              </w:rPr>
              <w:t xml:space="preserve"> трактування</w:t>
            </w:r>
            <w:r w:rsidR="009F2602" w:rsidRPr="00327C66">
              <w:rPr>
                <w:szCs w:val="28"/>
              </w:rPr>
              <w:t xml:space="preserve"> понять «змінний кузов» та «знімний кузов».</w:t>
            </w:r>
          </w:p>
          <w:p w14:paraId="72317305" w14:textId="32C87249" w:rsidR="00187C7D" w:rsidRPr="00327C66" w:rsidRDefault="009B773B" w:rsidP="00FF7301">
            <w:pPr>
              <w:jc w:val="both"/>
              <w:rPr>
                <w:szCs w:val="28"/>
              </w:rPr>
            </w:pPr>
            <w:r w:rsidRPr="00327C66">
              <w:rPr>
                <w:szCs w:val="28"/>
              </w:rPr>
              <w:t>Наявність типів транспортних засобів, щодо яких відсутні вагові обмеження призводить до нерівних умов конкуренції</w:t>
            </w:r>
            <w:r w:rsidR="00164407" w:rsidRPr="00327C66">
              <w:rPr>
                <w:szCs w:val="28"/>
              </w:rPr>
              <w:t>,</w:t>
            </w:r>
            <w:r w:rsidRPr="00327C66">
              <w:rPr>
                <w:szCs w:val="28"/>
              </w:rPr>
              <w:t xml:space="preserve"> погіршенню</w:t>
            </w:r>
            <w:r w:rsidRPr="00327C66">
              <w:rPr>
                <w:szCs w:val="28"/>
                <w:lang w:eastAsia="en-US"/>
              </w:rPr>
              <w:t xml:space="preserve"> стану безпеки дорожнього руху </w:t>
            </w:r>
            <w:r w:rsidR="00164407" w:rsidRPr="00327C66">
              <w:rPr>
                <w:szCs w:val="28"/>
                <w:lang w:eastAsia="en-US"/>
              </w:rPr>
              <w:t>та</w:t>
            </w:r>
            <w:r w:rsidRPr="00327C66">
              <w:rPr>
                <w:szCs w:val="28"/>
                <w:lang w:eastAsia="en-US"/>
              </w:rPr>
              <w:t xml:space="preserve"> збільшенню кількості дорожньо-транспортних, </w:t>
            </w:r>
            <w:r w:rsidR="00164407" w:rsidRPr="00327C66">
              <w:rPr>
                <w:szCs w:val="28"/>
                <w:lang w:eastAsia="en-US"/>
              </w:rPr>
              <w:t>проте</w:t>
            </w:r>
            <w:r w:rsidRPr="00327C66">
              <w:rPr>
                <w:szCs w:val="28"/>
                <w:lang w:eastAsia="en-US"/>
              </w:rPr>
              <w:t xml:space="preserve"> </w:t>
            </w:r>
            <w:r w:rsidR="00164407" w:rsidRPr="00327C66">
              <w:rPr>
                <w:szCs w:val="28"/>
                <w:lang w:eastAsia="en-US"/>
              </w:rPr>
              <w:t xml:space="preserve">врахування </w:t>
            </w:r>
            <w:r w:rsidR="00164407" w:rsidRPr="00327C66">
              <w:rPr>
                <w:color w:val="000000"/>
                <w:szCs w:val="28"/>
                <w:lang w:eastAsia="uk-UA"/>
              </w:rPr>
              <w:t>вагових норм</w:t>
            </w:r>
            <w:r w:rsidR="00836F1D" w:rsidRPr="00327C66">
              <w:rPr>
                <w:color w:val="000000"/>
                <w:szCs w:val="28"/>
                <w:lang w:eastAsia="uk-UA"/>
              </w:rPr>
              <w:t>,</w:t>
            </w:r>
            <w:r w:rsidR="00164407" w:rsidRPr="00327C66">
              <w:rPr>
                <w:color w:val="000000"/>
                <w:szCs w:val="28"/>
                <w:lang w:eastAsia="uk-UA"/>
              </w:rPr>
              <w:t xml:space="preserve"> для зазначених типів транспортних засобів</w:t>
            </w:r>
            <w:r w:rsidR="00836F1D" w:rsidRPr="00327C66">
              <w:rPr>
                <w:color w:val="000000"/>
                <w:szCs w:val="28"/>
                <w:lang w:eastAsia="uk-UA"/>
              </w:rPr>
              <w:t>,</w:t>
            </w:r>
            <w:r w:rsidR="00164407" w:rsidRPr="00327C66">
              <w:rPr>
                <w:color w:val="000000"/>
                <w:szCs w:val="28"/>
                <w:lang w:eastAsia="uk-UA"/>
              </w:rPr>
              <w:t xml:space="preserve"> </w:t>
            </w:r>
            <w:r w:rsidR="00836F1D" w:rsidRPr="00327C66">
              <w:rPr>
                <w:color w:val="000000"/>
                <w:szCs w:val="28"/>
                <w:lang w:eastAsia="uk-UA"/>
              </w:rPr>
              <w:t xml:space="preserve">передбаченими </w:t>
            </w:r>
            <w:proofErr w:type="spellStart"/>
            <w:r w:rsidR="00836F1D" w:rsidRPr="00327C66">
              <w:rPr>
                <w:color w:val="000000"/>
                <w:szCs w:val="28"/>
                <w:lang w:eastAsia="uk-UA"/>
              </w:rPr>
              <w:t>проєктом</w:t>
            </w:r>
            <w:proofErr w:type="spellEnd"/>
            <w:r w:rsidR="00836F1D" w:rsidRPr="00327C66">
              <w:rPr>
                <w:color w:val="000000"/>
                <w:szCs w:val="28"/>
                <w:lang w:eastAsia="uk-UA"/>
              </w:rPr>
              <w:t xml:space="preserve"> регуляторного </w:t>
            </w:r>
            <w:proofErr w:type="spellStart"/>
            <w:r w:rsidR="00836F1D" w:rsidRPr="00327C66">
              <w:rPr>
                <w:color w:val="000000"/>
                <w:szCs w:val="28"/>
                <w:lang w:eastAsia="uk-UA"/>
              </w:rPr>
              <w:t>акта</w:t>
            </w:r>
            <w:proofErr w:type="spellEnd"/>
            <w:r w:rsidR="00836F1D" w:rsidRPr="00327C66">
              <w:rPr>
                <w:color w:val="000000"/>
                <w:szCs w:val="28"/>
                <w:lang w:eastAsia="uk-UA"/>
              </w:rPr>
              <w:t xml:space="preserve"> </w:t>
            </w:r>
            <w:r w:rsidR="00164407" w:rsidRPr="00327C66">
              <w:rPr>
                <w:color w:val="000000"/>
                <w:szCs w:val="28"/>
                <w:lang w:eastAsia="uk-UA"/>
              </w:rPr>
              <w:t>вирішить це питання.</w:t>
            </w:r>
          </w:p>
        </w:tc>
        <w:tc>
          <w:tcPr>
            <w:tcW w:w="3544" w:type="dxa"/>
          </w:tcPr>
          <w:p w14:paraId="0FCB003B" w14:textId="77777777" w:rsidR="001C221E" w:rsidRPr="00327C66" w:rsidRDefault="001C221E" w:rsidP="001C221E">
            <w:pPr>
              <w:jc w:val="both"/>
              <w:rPr>
                <w:color w:val="000000"/>
                <w:szCs w:val="28"/>
              </w:rPr>
            </w:pPr>
            <w:r w:rsidRPr="00327C66">
              <w:rPr>
                <w:color w:val="000000"/>
                <w:szCs w:val="28"/>
              </w:rPr>
              <w:t>Витрати містять :</w:t>
            </w:r>
          </w:p>
          <w:p w14:paraId="6D5B69C5" w14:textId="46E8BE68" w:rsidR="002D0647" w:rsidRPr="00327C66" w:rsidRDefault="001C221E" w:rsidP="000F7771">
            <w:pPr>
              <w:jc w:val="both"/>
              <w:rPr>
                <w:rStyle w:val="fontstyle01"/>
                <w:rFonts w:ascii="Times New Roman" w:hAnsi="Times New Roman"/>
                <w:b w:val="0"/>
              </w:rPr>
            </w:pPr>
            <w:r w:rsidRPr="00327C66">
              <w:rPr>
                <w:bCs/>
                <w:color w:val="000000"/>
                <w:szCs w:val="28"/>
              </w:rPr>
              <w:t>вартість часу на ознайомлення з новим порядком державного регулювання</w:t>
            </w:r>
            <w:r w:rsidR="009265D4" w:rsidRPr="00327C66">
              <w:rPr>
                <w:bCs/>
                <w:color w:val="000000"/>
                <w:szCs w:val="28"/>
              </w:rPr>
              <w:t>.</w:t>
            </w:r>
          </w:p>
        </w:tc>
      </w:tr>
    </w:tbl>
    <w:p w14:paraId="2EFA58B8" w14:textId="277F02E6" w:rsidR="00264741" w:rsidRPr="00327C66" w:rsidRDefault="00264741" w:rsidP="005E28D1">
      <w:pPr>
        <w:pStyle w:val="a3"/>
        <w:spacing w:after="0"/>
        <w:ind w:left="0" w:firstLine="567"/>
        <w:jc w:val="both"/>
        <w:rPr>
          <w:b/>
          <w:szCs w:val="28"/>
        </w:rPr>
      </w:pPr>
      <w:bookmarkStart w:id="0" w:name="o3"/>
      <w:bookmarkEnd w:id="0"/>
    </w:p>
    <w:p w14:paraId="534C7055" w14:textId="55B07084" w:rsidR="002702BB" w:rsidRPr="00327C66" w:rsidRDefault="002702BB" w:rsidP="005E28D1">
      <w:pPr>
        <w:pStyle w:val="a3"/>
        <w:spacing w:after="0"/>
        <w:ind w:left="0" w:firstLine="567"/>
        <w:jc w:val="both"/>
        <w:rPr>
          <w:rStyle w:val="fontstyle01"/>
          <w:rFonts w:ascii="Times New Roman" w:hAnsi="Times New Roman"/>
          <w:color w:val="auto"/>
        </w:rPr>
      </w:pPr>
      <w:r w:rsidRPr="00327C66">
        <w:rPr>
          <w:b/>
          <w:szCs w:val="28"/>
        </w:rPr>
        <w:t>IV</w:t>
      </w:r>
      <w:r w:rsidR="00B81866" w:rsidRPr="00327C66">
        <w:rPr>
          <w:b/>
          <w:szCs w:val="28"/>
        </w:rPr>
        <w:t>.</w:t>
      </w:r>
      <w:r w:rsidRPr="00327C66">
        <w:rPr>
          <w:b/>
          <w:szCs w:val="28"/>
        </w:rPr>
        <w:t xml:space="preserve"> </w:t>
      </w:r>
      <w:r w:rsidRPr="00327C66">
        <w:rPr>
          <w:rStyle w:val="fontstyle01"/>
          <w:rFonts w:ascii="Times New Roman" w:hAnsi="Times New Roman"/>
          <w:color w:val="auto"/>
        </w:rPr>
        <w:t>Вибір найбільш оптимального альтернативного способу</w:t>
      </w:r>
      <w:r w:rsidR="0078221E" w:rsidRPr="00327C66">
        <w:rPr>
          <w:b/>
          <w:bCs/>
          <w:szCs w:val="28"/>
        </w:rPr>
        <w:t xml:space="preserve"> </w:t>
      </w:r>
      <w:r w:rsidRPr="00327C66">
        <w:rPr>
          <w:rStyle w:val="fontstyle01"/>
          <w:rFonts w:ascii="Times New Roman" w:hAnsi="Times New Roman"/>
          <w:color w:val="auto"/>
        </w:rPr>
        <w:t>досягнення цілей</w:t>
      </w:r>
    </w:p>
    <w:p w14:paraId="6CD955E9" w14:textId="61CE2524" w:rsidR="00CE5001" w:rsidRPr="00327C66" w:rsidRDefault="00CE5001" w:rsidP="005E28D1">
      <w:pPr>
        <w:pStyle w:val="a3"/>
        <w:spacing w:after="0"/>
        <w:ind w:left="0" w:firstLine="567"/>
        <w:jc w:val="both"/>
        <w:rPr>
          <w:rStyle w:val="fontstyle01"/>
          <w:rFonts w:ascii="Times New Roman" w:hAnsi="Times New Roman"/>
          <w:color w:val="auto"/>
        </w:rPr>
      </w:pPr>
    </w:p>
    <w:p w14:paraId="6220C283" w14:textId="77777777" w:rsidR="00CE5001" w:rsidRPr="00327C66" w:rsidRDefault="00CE5001" w:rsidP="00CE5001">
      <w:pPr>
        <w:pStyle w:val="a3"/>
        <w:ind w:firstLine="567"/>
        <w:jc w:val="both"/>
        <w:rPr>
          <w:rStyle w:val="fontstyle01"/>
          <w:rFonts w:ascii="Times New Roman" w:hAnsi="Times New Roman"/>
          <w:b w:val="0"/>
          <w:color w:val="auto"/>
        </w:rPr>
      </w:pPr>
      <w:r w:rsidRPr="00327C66">
        <w:rPr>
          <w:rStyle w:val="fontstyle01"/>
          <w:rFonts w:ascii="Times New Roman" w:hAnsi="Times New Roman"/>
          <w:b w:val="0"/>
          <w:color w:val="auto"/>
        </w:rPr>
        <w:t>Вартість балів визначається за чотирибальною системою оцінки ступеня досягнення визначених цілей, де:</w:t>
      </w:r>
    </w:p>
    <w:p w14:paraId="1DD309D0" w14:textId="77777777" w:rsidR="00CE5001" w:rsidRPr="00327C66" w:rsidRDefault="00CE5001" w:rsidP="00CE5001">
      <w:pPr>
        <w:pStyle w:val="a3"/>
        <w:ind w:firstLine="567"/>
        <w:jc w:val="both"/>
        <w:rPr>
          <w:rStyle w:val="fontstyle01"/>
          <w:rFonts w:ascii="Times New Roman" w:hAnsi="Times New Roman"/>
          <w:b w:val="0"/>
          <w:color w:val="auto"/>
        </w:rPr>
      </w:pPr>
    </w:p>
    <w:p w14:paraId="442C2B75" w14:textId="77777777" w:rsidR="00CE5001" w:rsidRPr="00327C66" w:rsidRDefault="00CE5001" w:rsidP="00CE5001">
      <w:pPr>
        <w:pStyle w:val="a3"/>
        <w:ind w:firstLine="567"/>
        <w:jc w:val="both"/>
        <w:rPr>
          <w:rStyle w:val="fontstyle01"/>
          <w:rFonts w:ascii="Times New Roman" w:hAnsi="Times New Roman"/>
          <w:b w:val="0"/>
          <w:color w:val="auto"/>
        </w:rPr>
      </w:pPr>
      <w:r w:rsidRPr="00327C66">
        <w:rPr>
          <w:rStyle w:val="fontstyle01"/>
          <w:rFonts w:ascii="Times New Roman" w:hAnsi="Times New Roman"/>
          <w:b w:val="0"/>
          <w:color w:val="auto"/>
        </w:rPr>
        <w:t xml:space="preserve">4 - цілі прийняття регуляторного </w:t>
      </w:r>
      <w:proofErr w:type="spellStart"/>
      <w:r w:rsidRPr="00327C66">
        <w:rPr>
          <w:rStyle w:val="fontstyle01"/>
          <w:rFonts w:ascii="Times New Roman" w:hAnsi="Times New Roman"/>
          <w:b w:val="0"/>
          <w:color w:val="auto"/>
        </w:rPr>
        <w:t>акта</w:t>
      </w:r>
      <w:proofErr w:type="spellEnd"/>
      <w:r w:rsidRPr="00327C66">
        <w:rPr>
          <w:rStyle w:val="fontstyle01"/>
          <w:rFonts w:ascii="Times New Roman" w:hAnsi="Times New Roman"/>
          <w:b w:val="0"/>
          <w:color w:val="auto"/>
        </w:rPr>
        <w:t>, які можуть бути досягнуті повною мірою (проблема більше існувати не буде);</w:t>
      </w:r>
    </w:p>
    <w:p w14:paraId="6D8BF880" w14:textId="77777777" w:rsidR="00CE5001" w:rsidRPr="00327C66" w:rsidRDefault="00CE5001" w:rsidP="00CE5001">
      <w:pPr>
        <w:pStyle w:val="a3"/>
        <w:ind w:firstLine="567"/>
        <w:jc w:val="both"/>
        <w:rPr>
          <w:rStyle w:val="fontstyle01"/>
          <w:rFonts w:ascii="Times New Roman" w:hAnsi="Times New Roman"/>
          <w:b w:val="0"/>
          <w:color w:val="auto"/>
        </w:rPr>
      </w:pPr>
    </w:p>
    <w:p w14:paraId="2DC92DE7" w14:textId="77777777" w:rsidR="00CE5001" w:rsidRPr="00327C66" w:rsidRDefault="00CE5001" w:rsidP="00CE5001">
      <w:pPr>
        <w:pStyle w:val="a3"/>
        <w:ind w:firstLine="567"/>
        <w:jc w:val="both"/>
        <w:rPr>
          <w:rStyle w:val="fontstyle01"/>
          <w:rFonts w:ascii="Times New Roman" w:hAnsi="Times New Roman"/>
          <w:b w:val="0"/>
          <w:color w:val="auto"/>
        </w:rPr>
      </w:pPr>
      <w:r w:rsidRPr="00327C66">
        <w:rPr>
          <w:rStyle w:val="fontstyle01"/>
          <w:rFonts w:ascii="Times New Roman" w:hAnsi="Times New Roman"/>
          <w:b w:val="0"/>
          <w:color w:val="auto"/>
        </w:rPr>
        <w:t xml:space="preserve">3 - цілі прийняття регуляторного </w:t>
      </w:r>
      <w:proofErr w:type="spellStart"/>
      <w:r w:rsidRPr="00327C66">
        <w:rPr>
          <w:rStyle w:val="fontstyle01"/>
          <w:rFonts w:ascii="Times New Roman" w:hAnsi="Times New Roman"/>
          <w:b w:val="0"/>
          <w:color w:val="auto"/>
        </w:rPr>
        <w:t>акта</w:t>
      </w:r>
      <w:proofErr w:type="spellEnd"/>
      <w:r w:rsidRPr="00327C66">
        <w:rPr>
          <w:rStyle w:val="fontstyle01"/>
          <w:rFonts w:ascii="Times New Roman" w:hAnsi="Times New Roman"/>
          <w:b w:val="0"/>
          <w:color w:val="auto"/>
        </w:rPr>
        <w:t>, які можуть бути досягнуті майже  повною мірою (усі важливі аспекти проблеми існувати не будуть);</w:t>
      </w:r>
    </w:p>
    <w:p w14:paraId="19F2C3DF" w14:textId="77777777" w:rsidR="00CE5001" w:rsidRPr="00327C66" w:rsidRDefault="00CE5001" w:rsidP="00CE5001">
      <w:pPr>
        <w:pStyle w:val="a3"/>
        <w:ind w:firstLine="567"/>
        <w:jc w:val="both"/>
        <w:rPr>
          <w:rStyle w:val="fontstyle01"/>
          <w:rFonts w:ascii="Times New Roman" w:hAnsi="Times New Roman"/>
          <w:b w:val="0"/>
          <w:color w:val="auto"/>
        </w:rPr>
      </w:pPr>
    </w:p>
    <w:p w14:paraId="11510A65" w14:textId="77777777" w:rsidR="00CE5001" w:rsidRPr="00327C66" w:rsidRDefault="00CE5001" w:rsidP="00CE5001">
      <w:pPr>
        <w:pStyle w:val="a3"/>
        <w:ind w:firstLine="567"/>
        <w:jc w:val="both"/>
        <w:rPr>
          <w:rStyle w:val="fontstyle01"/>
          <w:rFonts w:ascii="Times New Roman" w:hAnsi="Times New Roman"/>
          <w:b w:val="0"/>
          <w:color w:val="auto"/>
        </w:rPr>
      </w:pPr>
      <w:r w:rsidRPr="00327C66">
        <w:rPr>
          <w:rStyle w:val="fontstyle01"/>
          <w:rFonts w:ascii="Times New Roman" w:hAnsi="Times New Roman"/>
          <w:b w:val="0"/>
          <w:color w:val="auto"/>
        </w:rPr>
        <w:lastRenderedPageBreak/>
        <w:t xml:space="preserve">2 - цілі прийняття регуляторного </w:t>
      </w:r>
      <w:proofErr w:type="spellStart"/>
      <w:r w:rsidRPr="00327C66">
        <w:rPr>
          <w:rStyle w:val="fontstyle01"/>
          <w:rFonts w:ascii="Times New Roman" w:hAnsi="Times New Roman"/>
          <w:b w:val="0"/>
          <w:color w:val="auto"/>
        </w:rPr>
        <w:t>акта</w:t>
      </w:r>
      <w:proofErr w:type="spellEnd"/>
      <w:r w:rsidRPr="00327C66">
        <w:rPr>
          <w:rStyle w:val="fontstyle01"/>
          <w:rFonts w:ascii="Times New Roman" w:hAnsi="Times New Roman"/>
          <w:b w:val="0"/>
          <w:color w:val="auto"/>
        </w:rPr>
        <w:t>, які можуть бути досягнуті частково (проблема значно зменшиться, деякі важливі та критичні аспекти проблеми залишаться невирішеними);</w:t>
      </w:r>
    </w:p>
    <w:p w14:paraId="6D0889FF" w14:textId="77777777" w:rsidR="00CE5001" w:rsidRPr="00327C66" w:rsidRDefault="00CE5001" w:rsidP="00CE5001">
      <w:pPr>
        <w:pStyle w:val="a3"/>
        <w:ind w:firstLine="567"/>
        <w:jc w:val="both"/>
        <w:rPr>
          <w:rStyle w:val="fontstyle01"/>
          <w:rFonts w:ascii="Times New Roman" w:hAnsi="Times New Roman"/>
          <w:b w:val="0"/>
          <w:color w:val="auto"/>
        </w:rPr>
      </w:pPr>
    </w:p>
    <w:p w14:paraId="3C73D023" w14:textId="7BA2FC83" w:rsidR="00CE5001" w:rsidRPr="00327C66" w:rsidRDefault="00CE5001" w:rsidP="00327C66">
      <w:pPr>
        <w:pStyle w:val="a3"/>
        <w:spacing w:after="0"/>
        <w:ind w:left="284" w:firstLine="567"/>
        <w:jc w:val="both"/>
        <w:rPr>
          <w:rStyle w:val="fontstyle01"/>
          <w:rFonts w:ascii="Times New Roman" w:hAnsi="Times New Roman"/>
          <w:b w:val="0"/>
          <w:color w:val="auto"/>
        </w:rPr>
      </w:pPr>
      <w:r w:rsidRPr="00327C66">
        <w:rPr>
          <w:rStyle w:val="fontstyle01"/>
          <w:rFonts w:ascii="Times New Roman" w:hAnsi="Times New Roman"/>
          <w:b w:val="0"/>
          <w:color w:val="auto"/>
        </w:rPr>
        <w:t xml:space="preserve">1 - цілі прийняття регуляторного </w:t>
      </w:r>
      <w:proofErr w:type="spellStart"/>
      <w:r w:rsidRPr="00327C66">
        <w:rPr>
          <w:rStyle w:val="fontstyle01"/>
          <w:rFonts w:ascii="Times New Roman" w:hAnsi="Times New Roman"/>
          <w:b w:val="0"/>
          <w:color w:val="auto"/>
        </w:rPr>
        <w:t>акта</w:t>
      </w:r>
      <w:proofErr w:type="spellEnd"/>
      <w:r w:rsidRPr="00327C66">
        <w:rPr>
          <w:rStyle w:val="fontstyle01"/>
          <w:rFonts w:ascii="Times New Roman" w:hAnsi="Times New Roman"/>
          <w:b w:val="0"/>
          <w:color w:val="auto"/>
        </w:rPr>
        <w:t>, які не можуть бути досягнуті (проблема продовжує існувати).</w:t>
      </w:r>
    </w:p>
    <w:p w14:paraId="062E7CB8" w14:textId="6C0CEAB8" w:rsidR="00FE126B" w:rsidRPr="00327C66" w:rsidRDefault="00FE126B" w:rsidP="00115CAC">
      <w:pPr>
        <w:pStyle w:val="a3"/>
        <w:spacing w:after="0"/>
        <w:ind w:left="0" w:firstLine="709"/>
        <w:jc w:val="both"/>
        <w:rPr>
          <w:szCs w:val="28"/>
        </w:rPr>
      </w:pPr>
    </w:p>
    <w:tbl>
      <w:tblPr>
        <w:tblStyle w:val="ac"/>
        <w:tblW w:w="9776" w:type="dxa"/>
        <w:tblLook w:val="04A0" w:firstRow="1" w:lastRow="0" w:firstColumn="1" w:lastColumn="0" w:noHBand="0" w:noVBand="1"/>
      </w:tblPr>
      <w:tblGrid>
        <w:gridCol w:w="2547"/>
        <w:gridCol w:w="2551"/>
        <w:gridCol w:w="4678"/>
      </w:tblGrid>
      <w:tr w:rsidR="00064F21" w:rsidRPr="00327C66" w14:paraId="74B8EF8D" w14:textId="77777777" w:rsidTr="00E21590">
        <w:tc>
          <w:tcPr>
            <w:tcW w:w="2547" w:type="dxa"/>
          </w:tcPr>
          <w:p w14:paraId="1CFEDEBC" w14:textId="66880DA7" w:rsidR="004D3EA7" w:rsidRPr="00327C66" w:rsidRDefault="004D3EA7" w:rsidP="004D3EA7">
            <w:pPr>
              <w:pStyle w:val="a3"/>
              <w:spacing w:after="0"/>
              <w:ind w:left="0"/>
              <w:jc w:val="center"/>
              <w:rPr>
                <w:szCs w:val="28"/>
              </w:rPr>
            </w:pPr>
            <w:r w:rsidRPr="00327C66">
              <w:rPr>
                <w:szCs w:val="28"/>
                <w:shd w:val="clear" w:color="auto" w:fill="FFFFFF"/>
              </w:rPr>
              <w:t>Рейтинг результативності (досягнення цілей під час вирішення проблеми)</w:t>
            </w:r>
          </w:p>
        </w:tc>
        <w:tc>
          <w:tcPr>
            <w:tcW w:w="2551" w:type="dxa"/>
          </w:tcPr>
          <w:p w14:paraId="610BD400" w14:textId="77777777" w:rsidR="004D3EA7" w:rsidRPr="00327C66" w:rsidRDefault="004D3EA7" w:rsidP="004D3EA7">
            <w:pPr>
              <w:pStyle w:val="a3"/>
              <w:spacing w:after="0"/>
              <w:ind w:left="0"/>
              <w:jc w:val="center"/>
              <w:rPr>
                <w:szCs w:val="28"/>
                <w:shd w:val="clear" w:color="auto" w:fill="FFFFFF"/>
              </w:rPr>
            </w:pPr>
            <w:r w:rsidRPr="00327C66">
              <w:rPr>
                <w:szCs w:val="28"/>
                <w:shd w:val="clear" w:color="auto" w:fill="FFFFFF"/>
              </w:rPr>
              <w:t>Бал результативності (за чотирибальною системою оцінки)</w:t>
            </w:r>
          </w:p>
          <w:p w14:paraId="78B3859F" w14:textId="2789804D" w:rsidR="0053597F" w:rsidRPr="00327C66" w:rsidRDefault="0053597F" w:rsidP="0053597F">
            <w:pPr>
              <w:jc w:val="center"/>
              <w:rPr>
                <w:szCs w:val="28"/>
              </w:rPr>
            </w:pPr>
          </w:p>
        </w:tc>
        <w:tc>
          <w:tcPr>
            <w:tcW w:w="4678" w:type="dxa"/>
          </w:tcPr>
          <w:p w14:paraId="1A1A0EDD" w14:textId="21A46A93" w:rsidR="004D3EA7" w:rsidRPr="00327C66" w:rsidRDefault="004D3EA7" w:rsidP="004D3EA7">
            <w:pPr>
              <w:pStyle w:val="a3"/>
              <w:spacing w:after="0"/>
              <w:ind w:left="0"/>
              <w:jc w:val="center"/>
              <w:rPr>
                <w:szCs w:val="28"/>
              </w:rPr>
            </w:pPr>
            <w:r w:rsidRPr="00327C66">
              <w:rPr>
                <w:szCs w:val="28"/>
                <w:shd w:val="clear" w:color="auto" w:fill="FFFFFF"/>
              </w:rPr>
              <w:t xml:space="preserve">Коментарі щодо присвоєння відповідного </w:t>
            </w:r>
            <w:proofErr w:type="spellStart"/>
            <w:r w:rsidRPr="00327C66">
              <w:rPr>
                <w:szCs w:val="28"/>
                <w:shd w:val="clear" w:color="auto" w:fill="FFFFFF"/>
              </w:rPr>
              <w:t>бала</w:t>
            </w:r>
            <w:proofErr w:type="spellEnd"/>
          </w:p>
        </w:tc>
      </w:tr>
      <w:tr w:rsidR="00064F21" w:rsidRPr="00327C66" w14:paraId="00502BEE" w14:textId="77777777" w:rsidTr="00CA2AE3">
        <w:tc>
          <w:tcPr>
            <w:tcW w:w="2547" w:type="dxa"/>
          </w:tcPr>
          <w:p w14:paraId="5FA10D5A" w14:textId="54624EE7" w:rsidR="0053597F" w:rsidRPr="00327C66" w:rsidRDefault="0053597F" w:rsidP="0053597F">
            <w:pPr>
              <w:jc w:val="both"/>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 xml:space="preserve">Альтернатива 1 </w:t>
            </w:r>
          </w:p>
          <w:p w14:paraId="75CAE80F" w14:textId="43AE9C16" w:rsidR="0053597F" w:rsidRPr="00327C66" w:rsidRDefault="009D14E2" w:rsidP="002B174F">
            <w:pPr>
              <w:tabs>
                <w:tab w:val="left" w:pos="2722"/>
              </w:tabs>
              <w:jc w:val="both"/>
              <w:rPr>
                <w:szCs w:val="28"/>
              </w:rPr>
            </w:pPr>
            <w:r w:rsidRPr="00327C66">
              <w:rPr>
                <w:color w:val="000000"/>
                <w:szCs w:val="28"/>
              </w:rPr>
              <w:t>Залишення чинного регулювання</w:t>
            </w:r>
          </w:p>
        </w:tc>
        <w:tc>
          <w:tcPr>
            <w:tcW w:w="2551" w:type="dxa"/>
          </w:tcPr>
          <w:p w14:paraId="043580C3" w14:textId="796A9C87" w:rsidR="0053597F" w:rsidRPr="00327C66" w:rsidRDefault="000A6492" w:rsidP="00BA1E5C">
            <w:pPr>
              <w:pStyle w:val="a3"/>
              <w:spacing w:after="0"/>
              <w:ind w:left="0"/>
              <w:jc w:val="center"/>
              <w:rPr>
                <w:szCs w:val="28"/>
              </w:rPr>
            </w:pPr>
            <w:r w:rsidRPr="00327C66">
              <w:rPr>
                <w:szCs w:val="28"/>
              </w:rPr>
              <w:t>1</w:t>
            </w:r>
          </w:p>
        </w:tc>
        <w:tc>
          <w:tcPr>
            <w:tcW w:w="4678" w:type="dxa"/>
          </w:tcPr>
          <w:p w14:paraId="4E0FA69F" w14:textId="77777777" w:rsidR="00836F1D" w:rsidRPr="00327C66" w:rsidRDefault="00836F1D" w:rsidP="00836F1D">
            <w:pPr>
              <w:jc w:val="both"/>
              <w:rPr>
                <w:szCs w:val="28"/>
              </w:rPr>
            </w:pPr>
            <w:r w:rsidRPr="00327C66">
              <w:rPr>
                <w:szCs w:val="28"/>
              </w:rPr>
              <w:t xml:space="preserve">Положення чинного державного регулювання не забезпечують вирішення проблеми. </w:t>
            </w:r>
          </w:p>
          <w:p w14:paraId="1AB0A10A" w14:textId="478D26B8" w:rsidR="0053597F" w:rsidRPr="00327C66" w:rsidRDefault="00836F1D" w:rsidP="00836F1D">
            <w:pPr>
              <w:jc w:val="both"/>
              <w:rPr>
                <w:szCs w:val="28"/>
              </w:rPr>
            </w:pPr>
            <w:r w:rsidRPr="00327C66">
              <w:rPr>
                <w:szCs w:val="28"/>
              </w:rPr>
              <w:t>Залишається правова невизначеність через відсутність уніфікації термінології в законодавстві та можливість трактування існування двох типів контейнерів з подібними найменуваннями.</w:t>
            </w:r>
          </w:p>
          <w:p w14:paraId="13996F51" w14:textId="710B13CA" w:rsidR="00836F1D" w:rsidRPr="00327C66" w:rsidRDefault="00836F1D" w:rsidP="00836F1D">
            <w:pPr>
              <w:jc w:val="both"/>
              <w:rPr>
                <w:szCs w:val="28"/>
              </w:rPr>
            </w:pPr>
            <w:r w:rsidRPr="00327C66">
              <w:rPr>
                <w:szCs w:val="28"/>
              </w:rPr>
              <w:t xml:space="preserve">Також не вирішується питання відсутності вагових обмежень для певних типів транспортних засобів чим </w:t>
            </w:r>
            <w:r w:rsidRPr="00327C66">
              <w:rPr>
                <w:szCs w:val="28"/>
                <w:lang w:eastAsia="uk-UA"/>
              </w:rPr>
              <w:t>зумовлюється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r w:rsidR="00B40355" w:rsidRPr="00327C66">
              <w:rPr>
                <w:szCs w:val="28"/>
              </w:rPr>
              <w:t>.</w:t>
            </w:r>
          </w:p>
        </w:tc>
      </w:tr>
      <w:tr w:rsidR="00FE0BF6" w:rsidRPr="00327C66" w14:paraId="3021136C" w14:textId="77777777" w:rsidTr="00E21590">
        <w:tc>
          <w:tcPr>
            <w:tcW w:w="2547" w:type="dxa"/>
          </w:tcPr>
          <w:p w14:paraId="4AA8C2B5" w14:textId="40DEE0CD" w:rsidR="00DA36D6" w:rsidRPr="00327C66" w:rsidRDefault="00F6257A" w:rsidP="00DA36D6">
            <w:pPr>
              <w:jc w:val="both"/>
              <w:rPr>
                <w:rStyle w:val="fontstyle01"/>
                <w:rFonts w:ascii="Times New Roman" w:hAnsi="Times New Roman"/>
                <w:i/>
                <w:iCs/>
                <w:color w:val="auto"/>
              </w:rPr>
            </w:pPr>
            <w:r w:rsidRPr="00327C66">
              <w:rPr>
                <w:rStyle w:val="fontstyle01"/>
                <w:rFonts w:ascii="Times New Roman" w:hAnsi="Times New Roman"/>
                <w:b w:val="0"/>
                <w:bCs w:val="0"/>
                <w:i/>
                <w:iCs/>
                <w:color w:val="auto"/>
              </w:rPr>
              <w:t>Альтернатива 2</w:t>
            </w:r>
            <w:r w:rsidR="00DA36D6" w:rsidRPr="00327C66">
              <w:rPr>
                <w:rStyle w:val="fontstyle01"/>
                <w:rFonts w:ascii="Times New Roman" w:hAnsi="Times New Roman"/>
                <w:b w:val="0"/>
                <w:bCs w:val="0"/>
                <w:i/>
                <w:iCs/>
                <w:color w:val="auto"/>
              </w:rPr>
              <w:t xml:space="preserve"> </w:t>
            </w:r>
          </w:p>
          <w:p w14:paraId="1EB1F11A" w14:textId="71CE7826" w:rsidR="0053597F" w:rsidRPr="00327C66" w:rsidRDefault="009D14E2" w:rsidP="0053597F">
            <w:pPr>
              <w:pStyle w:val="a3"/>
              <w:spacing w:after="0"/>
              <w:ind w:left="0"/>
              <w:jc w:val="both"/>
              <w:rPr>
                <w:szCs w:val="28"/>
              </w:rPr>
            </w:pPr>
            <w:r w:rsidRPr="00327C66">
              <w:rPr>
                <w:rStyle w:val="fontstyle21"/>
                <w:rFonts w:ascii="Times New Roman" w:hAnsi="Times New Roman" w:cs="Times New Roman"/>
                <w:color w:val="auto"/>
                <w:sz w:val="28"/>
                <w:szCs w:val="28"/>
              </w:rPr>
              <w:t xml:space="preserve">Прийняття регуляторного </w:t>
            </w:r>
            <w:proofErr w:type="spellStart"/>
            <w:r w:rsidRPr="00327C66">
              <w:rPr>
                <w:rStyle w:val="fontstyle21"/>
                <w:rFonts w:ascii="Times New Roman" w:hAnsi="Times New Roman" w:cs="Times New Roman"/>
                <w:color w:val="auto"/>
                <w:sz w:val="28"/>
                <w:szCs w:val="28"/>
              </w:rPr>
              <w:t>акта</w:t>
            </w:r>
            <w:proofErr w:type="spellEnd"/>
          </w:p>
        </w:tc>
        <w:tc>
          <w:tcPr>
            <w:tcW w:w="2551" w:type="dxa"/>
          </w:tcPr>
          <w:p w14:paraId="2B7B294C" w14:textId="70262072" w:rsidR="0053597F" w:rsidRPr="00327C66" w:rsidRDefault="00BA1E5C" w:rsidP="00BA1E5C">
            <w:pPr>
              <w:pStyle w:val="a3"/>
              <w:spacing w:after="0"/>
              <w:ind w:left="0"/>
              <w:jc w:val="center"/>
              <w:rPr>
                <w:szCs w:val="28"/>
              </w:rPr>
            </w:pPr>
            <w:r w:rsidRPr="00327C66">
              <w:rPr>
                <w:szCs w:val="28"/>
              </w:rPr>
              <w:t>4</w:t>
            </w:r>
          </w:p>
        </w:tc>
        <w:tc>
          <w:tcPr>
            <w:tcW w:w="4678" w:type="dxa"/>
            <w:vAlign w:val="center"/>
          </w:tcPr>
          <w:p w14:paraId="35F3F725" w14:textId="400D8E1A" w:rsidR="00B40355" w:rsidRPr="00327C66" w:rsidRDefault="00B40355" w:rsidP="00B40355">
            <w:pPr>
              <w:tabs>
                <w:tab w:val="left" w:pos="567"/>
              </w:tabs>
              <w:jc w:val="both"/>
              <w:rPr>
                <w:szCs w:val="28"/>
              </w:rPr>
            </w:pPr>
            <w:r w:rsidRPr="00327C66">
              <w:rPr>
                <w:szCs w:val="28"/>
              </w:rPr>
              <w:t xml:space="preserve">Прийняття проєкту регуляторного </w:t>
            </w:r>
            <w:proofErr w:type="spellStart"/>
            <w:r w:rsidRPr="00327C66">
              <w:rPr>
                <w:szCs w:val="28"/>
              </w:rPr>
              <w:t>акта</w:t>
            </w:r>
            <w:proofErr w:type="spellEnd"/>
            <w:r w:rsidRPr="00327C66">
              <w:rPr>
                <w:szCs w:val="28"/>
              </w:rPr>
              <w:t xml:space="preserve"> забезпечить уніфікацію термінології в законодавстві.</w:t>
            </w:r>
          </w:p>
          <w:p w14:paraId="2EEC08F9" w14:textId="13802A91" w:rsidR="00AA4AC1" w:rsidRPr="00327C66" w:rsidRDefault="00CA2AE3" w:rsidP="00B40355">
            <w:pPr>
              <w:tabs>
                <w:tab w:val="left" w:pos="567"/>
              </w:tabs>
              <w:jc w:val="both"/>
              <w:rPr>
                <w:szCs w:val="28"/>
                <w:lang w:eastAsia="uk-UA"/>
              </w:rPr>
            </w:pPr>
            <w:r w:rsidRPr="00327C66">
              <w:rPr>
                <w:szCs w:val="28"/>
                <w:lang w:eastAsia="en-US"/>
              </w:rPr>
              <w:t xml:space="preserve">Зазначений проєкт </w:t>
            </w:r>
            <w:r w:rsidRPr="00327C66">
              <w:rPr>
                <w:szCs w:val="24"/>
                <w:lang w:eastAsia="uk-UA"/>
              </w:rPr>
              <w:t>забезпечить ефективне здійснення заходів державного контролю на автомобільному транспорті, а також здійснення габаритно-вагового контролю транспортних засобів</w:t>
            </w:r>
            <w:r w:rsidR="00B40355" w:rsidRPr="00327C66">
              <w:rPr>
                <w:szCs w:val="28"/>
                <w:lang w:eastAsia="uk-UA"/>
              </w:rPr>
              <w:t xml:space="preserve"> шляхом усунення прогалин, що </w:t>
            </w:r>
            <w:r w:rsidR="00B40355" w:rsidRPr="00327C66">
              <w:rPr>
                <w:szCs w:val="28"/>
                <w:lang w:eastAsia="uk-UA"/>
              </w:rPr>
              <w:lastRenderedPageBreak/>
              <w:t>зумовлюють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p>
        </w:tc>
      </w:tr>
    </w:tbl>
    <w:p w14:paraId="626D1D74" w14:textId="57AC3012" w:rsidR="000750A7" w:rsidRPr="00327C66" w:rsidRDefault="000750A7" w:rsidP="007036C1">
      <w:pPr>
        <w:pStyle w:val="a3"/>
        <w:spacing w:after="0"/>
        <w:ind w:left="0"/>
        <w:jc w:val="both"/>
        <w:rPr>
          <w:szCs w:val="28"/>
        </w:rPr>
      </w:pPr>
    </w:p>
    <w:tbl>
      <w:tblPr>
        <w:tblStyle w:val="ac"/>
        <w:tblW w:w="9776" w:type="dxa"/>
        <w:tblLayout w:type="fixed"/>
        <w:tblLook w:val="04A0" w:firstRow="1" w:lastRow="0" w:firstColumn="1" w:lastColumn="0" w:noHBand="0" w:noVBand="1"/>
      </w:tblPr>
      <w:tblGrid>
        <w:gridCol w:w="2122"/>
        <w:gridCol w:w="2551"/>
        <w:gridCol w:w="1559"/>
        <w:gridCol w:w="3544"/>
      </w:tblGrid>
      <w:tr w:rsidR="00064F21" w:rsidRPr="00327C66" w14:paraId="62102F92" w14:textId="77777777" w:rsidTr="001837DC">
        <w:tc>
          <w:tcPr>
            <w:tcW w:w="2122" w:type="dxa"/>
          </w:tcPr>
          <w:p w14:paraId="0C140FD9" w14:textId="277AC7C7" w:rsidR="00C961E7" w:rsidRPr="00327C66" w:rsidRDefault="00C961E7" w:rsidP="00C961E7">
            <w:pPr>
              <w:pStyle w:val="a3"/>
              <w:spacing w:after="0"/>
              <w:ind w:left="0"/>
              <w:jc w:val="center"/>
              <w:rPr>
                <w:szCs w:val="28"/>
              </w:rPr>
            </w:pPr>
            <w:r w:rsidRPr="00327C66">
              <w:rPr>
                <w:szCs w:val="28"/>
                <w:shd w:val="clear" w:color="auto" w:fill="FFFFFF"/>
              </w:rPr>
              <w:t>Рейтинг результативності</w:t>
            </w:r>
          </w:p>
        </w:tc>
        <w:tc>
          <w:tcPr>
            <w:tcW w:w="2551" w:type="dxa"/>
          </w:tcPr>
          <w:p w14:paraId="04C6A45D" w14:textId="77777777" w:rsidR="00F91963" w:rsidRPr="00327C66" w:rsidRDefault="00C961E7" w:rsidP="00C961E7">
            <w:pPr>
              <w:pStyle w:val="a3"/>
              <w:spacing w:after="0"/>
              <w:ind w:left="0"/>
              <w:jc w:val="center"/>
              <w:rPr>
                <w:szCs w:val="28"/>
                <w:shd w:val="clear" w:color="auto" w:fill="FFFFFF"/>
              </w:rPr>
            </w:pPr>
            <w:r w:rsidRPr="00327C66">
              <w:rPr>
                <w:szCs w:val="28"/>
                <w:shd w:val="clear" w:color="auto" w:fill="FFFFFF"/>
              </w:rPr>
              <w:t>Вигоди</w:t>
            </w:r>
          </w:p>
          <w:p w14:paraId="78B0B87E" w14:textId="2AD692B3" w:rsidR="00C961E7" w:rsidRPr="00327C66" w:rsidRDefault="00C961E7" w:rsidP="00C961E7">
            <w:pPr>
              <w:pStyle w:val="a3"/>
              <w:spacing w:after="0"/>
              <w:ind w:left="0"/>
              <w:jc w:val="center"/>
              <w:rPr>
                <w:szCs w:val="28"/>
              </w:rPr>
            </w:pPr>
            <w:r w:rsidRPr="00327C66">
              <w:rPr>
                <w:szCs w:val="28"/>
                <w:shd w:val="clear" w:color="auto" w:fill="FFFFFF"/>
              </w:rPr>
              <w:t xml:space="preserve"> (підсумок)</w:t>
            </w:r>
          </w:p>
        </w:tc>
        <w:tc>
          <w:tcPr>
            <w:tcW w:w="1559" w:type="dxa"/>
          </w:tcPr>
          <w:p w14:paraId="2EA2B09C" w14:textId="058C4BED" w:rsidR="00C961E7" w:rsidRPr="00327C66" w:rsidRDefault="00C961E7" w:rsidP="00C961E7">
            <w:pPr>
              <w:pStyle w:val="a3"/>
              <w:spacing w:after="0"/>
              <w:ind w:left="0"/>
              <w:jc w:val="center"/>
              <w:rPr>
                <w:szCs w:val="28"/>
              </w:rPr>
            </w:pPr>
            <w:r w:rsidRPr="00327C66">
              <w:rPr>
                <w:szCs w:val="28"/>
                <w:shd w:val="clear" w:color="auto" w:fill="FFFFFF"/>
              </w:rPr>
              <w:t>Витрати (підсумок)</w:t>
            </w:r>
          </w:p>
        </w:tc>
        <w:tc>
          <w:tcPr>
            <w:tcW w:w="3544" w:type="dxa"/>
            <w:vAlign w:val="center"/>
          </w:tcPr>
          <w:p w14:paraId="6849EFB4" w14:textId="4253275C" w:rsidR="000554B0" w:rsidRPr="00327C66" w:rsidRDefault="00C961E7" w:rsidP="00BC69A4">
            <w:pPr>
              <w:pStyle w:val="a3"/>
              <w:spacing w:after="0"/>
              <w:ind w:left="0"/>
              <w:jc w:val="center"/>
              <w:rPr>
                <w:szCs w:val="28"/>
                <w:shd w:val="clear" w:color="auto" w:fill="FFFFFF"/>
              </w:rPr>
            </w:pPr>
            <w:r w:rsidRPr="00327C66">
              <w:rPr>
                <w:szCs w:val="28"/>
                <w:shd w:val="clear" w:color="auto" w:fill="FFFFFF"/>
              </w:rPr>
              <w:t>Обґрунтування</w:t>
            </w:r>
          </w:p>
          <w:p w14:paraId="325E2DCF" w14:textId="3ECA0C62" w:rsidR="00C961E7" w:rsidRPr="00327C66" w:rsidRDefault="00C961E7" w:rsidP="00BC69A4">
            <w:pPr>
              <w:pStyle w:val="a3"/>
              <w:spacing w:after="0"/>
              <w:ind w:left="0"/>
              <w:jc w:val="center"/>
              <w:rPr>
                <w:szCs w:val="28"/>
              </w:rPr>
            </w:pPr>
            <w:r w:rsidRPr="00327C66">
              <w:rPr>
                <w:szCs w:val="28"/>
                <w:shd w:val="clear" w:color="auto" w:fill="FFFFFF"/>
              </w:rPr>
              <w:t>відповідного місця альтернативи у рейтингу</w:t>
            </w:r>
          </w:p>
        </w:tc>
      </w:tr>
      <w:tr w:rsidR="00064F21" w:rsidRPr="00327C66" w14:paraId="3B2FA5D6" w14:textId="77777777" w:rsidTr="001837DC">
        <w:tc>
          <w:tcPr>
            <w:tcW w:w="2122" w:type="dxa"/>
          </w:tcPr>
          <w:p w14:paraId="7F2C2FD5" w14:textId="1731A14B" w:rsidR="00C961E7" w:rsidRPr="00327C66" w:rsidRDefault="00C961E7" w:rsidP="00C961E7">
            <w:pPr>
              <w:jc w:val="both"/>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 xml:space="preserve">Альтернатива 1 </w:t>
            </w:r>
          </w:p>
          <w:p w14:paraId="21FDD7EC" w14:textId="4D7DDB69" w:rsidR="00C961E7" w:rsidRPr="00327C66" w:rsidRDefault="009D14E2" w:rsidP="00C961E7">
            <w:pPr>
              <w:pStyle w:val="a3"/>
              <w:spacing w:after="0"/>
              <w:ind w:left="0"/>
              <w:jc w:val="both"/>
              <w:rPr>
                <w:szCs w:val="28"/>
              </w:rPr>
            </w:pPr>
            <w:r w:rsidRPr="00327C66">
              <w:rPr>
                <w:color w:val="000000"/>
                <w:szCs w:val="28"/>
              </w:rPr>
              <w:t>Залишення чинного регулювання</w:t>
            </w:r>
            <w:r w:rsidRPr="00327C66">
              <w:rPr>
                <w:szCs w:val="28"/>
              </w:rPr>
              <w:t xml:space="preserve"> </w:t>
            </w:r>
          </w:p>
        </w:tc>
        <w:tc>
          <w:tcPr>
            <w:tcW w:w="2551" w:type="dxa"/>
          </w:tcPr>
          <w:p w14:paraId="0ABB5D79" w14:textId="679D300D" w:rsidR="00BF0E88" w:rsidRPr="00327C66" w:rsidRDefault="00DB4A5C" w:rsidP="00DB4A5C">
            <w:pPr>
              <w:jc w:val="both"/>
              <w:rPr>
                <w:szCs w:val="28"/>
              </w:rPr>
            </w:pPr>
            <w:r w:rsidRPr="00327C66">
              <w:rPr>
                <w:szCs w:val="28"/>
              </w:rPr>
              <w:t>За відсутності змін до Правил не змінюються вагові обмеження для певних типів транспортних засобів</w:t>
            </w:r>
            <w:r w:rsidR="001837DC" w:rsidRPr="00327C66">
              <w:rPr>
                <w:szCs w:val="28"/>
              </w:rPr>
              <w:t xml:space="preserve"> та залишається правової невизначеності щодо паралельного трактування понять «змінний кузов» та «знімний кузов».</w:t>
            </w:r>
          </w:p>
        </w:tc>
        <w:tc>
          <w:tcPr>
            <w:tcW w:w="1559" w:type="dxa"/>
          </w:tcPr>
          <w:p w14:paraId="0E880ABC" w14:textId="5AE3FFD1" w:rsidR="00BF0E88" w:rsidRPr="00327C66" w:rsidRDefault="009265D4" w:rsidP="002430AE">
            <w:pPr>
              <w:rPr>
                <w:szCs w:val="28"/>
              </w:rPr>
            </w:pPr>
            <w:r w:rsidRPr="00327C66">
              <w:rPr>
                <w:szCs w:val="28"/>
              </w:rPr>
              <w:t>Відсутні.</w:t>
            </w:r>
          </w:p>
        </w:tc>
        <w:tc>
          <w:tcPr>
            <w:tcW w:w="3544" w:type="dxa"/>
          </w:tcPr>
          <w:p w14:paraId="3F5F042A" w14:textId="3D0B67ED" w:rsidR="00C961E7" w:rsidRPr="00327C66" w:rsidRDefault="00CD051F" w:rsidP="00390876">
            <w:pPr>
              <w:jc w:val="both"/>
              <w:rPr>
                <w:szCs w:val="28"/>
              </w:rPr>
            </w:pPr>
            <w:r w:rsidRPr="00327C66">
              <w:rPr>
                <w:bCs/>
                <w:szCs w:val="28"/>
              </w:rPr>
              <w:t xml:space="preserve">У разі залишення нинішньої ситуації без змін, </w:t>
            </w:r>
            <w:r w:rsidRPr="00327C66">
              <w:rPr>
                <w:szCs w:val="28"/>
              </w:rPr>
              <w:t>не усувається правова невизначеність через відсутність уніфікації термінології в законодавстві</w:t>
            </w:r>
            <w:r w:rsidR="00390876" w:rsidRPr="00327C66">
              <w:rPr>
                <w:szCs w:val="28"/>
              </w:rPr>
              <w:t xml:space="preserve">, а також відсутність вагових обмежень для певних типів транспортних засобів, що </w:t>
            </w:r>
            <w:r w:rsidR="00390876" w:rsidRPr="00327C66">
              <w:rPr>
                <w:szCs w:val="28"/>
                <w:lang w:eastAsia="uk-UA"/>
              </w:rPr>
              <w:t>зумовлює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p>
        </w:tc>
      </w:tr>
      <w:tr w:rsidR="001837DC" w:rsidRPr="00327C66" w14:paraId="18C17B3F" w14:textId="77777777" w:rsidTr="001837DC">
        <w:tc>
          <w:tcPr>
            <w:tcW w:w="2122" w:type="dxa"/>
          </w:tcPr>
          <w:p w14:paraId="3D0C083A" w14:textId="02184092" w:rsidR="001837DC" w:rsidRPr="00327C66" w:rsidRDefault="001837DC" w:rsidP="001837DC">
            <w:pPr>
              <w:jc w:val="both"/>
              <w:rPr>
                <w:rStyle w:val="fontstyle01"/>
                <w:rFonts w:ascii="Times New Roman" w:hAnsi="Times New Roman"/>
                <w:i/>
                <w:iCs/>
                <w:color w:val="auto"/>
              </w:rPr>
            </w:pPr>
            <w:r w:rsidRPr="00327C66">
              <w:rPr>
                <w:rStyle w:val="fontstyle01"/>
                <w:rFonts w:ascii="Times New Roman" w:hAnsi="Times New Roman"/>
                <w:b w:val="0"/>
                <w:bCs w:val="0"/>
                <w:i/>
                <w:iCs/>
                <w:color w:val="auto"/>
              </w:rPr>
              <w:t xml:space="preserve">Альтернатива 2 </w:t>
            </w:r>
          </w:p>
          <w:p w14:paraId="2DF9CFC5" w14:textId="73EEA5E0" w:rsidR="001837DC" w:rsidRPr="00327C66" w:rsidRDefault="001837DC" w:rsidP="001837DC">
            <w:pPr>
              <w:pStyle w:val="a3"/>
              <w:spacing w:after="0"/>
              <w:ind w:left="0"/>
              <w:jc w:val="both"/>
              <w:rPr>
                <w:szCs w:val="28"/>
              </w:rPr>
            </w:pPr>
            <w:r w:rsidRPr="00327C66">
              <w:rPr>
                <w:color w:val="000000"/>
                <w:szCs w:val="28"/>
              </w:rPr>
              <w:t xml:space="preserve">Прийняття регуляторного </w:t>
            </w:r>
            <w:proofErr w:type="spellStart"/>
            <w:r w:rsidRPr="00327C66">
              <w:rPr>
                <w:color w:val="000000"/>
                <w:szCs w:val="28"/>
              </w:rPr>
              <w:t>акта</w:t>
            </w:r>
            <w:proofErr w:type="spellEnd"/>
          </w:p>
        </w:tc>
        <w:tc>
          <w:tcPr>
            <w:tcW w:w="2551" w:type="dxa"/>
          </w:tcPr>
          <w:p w14:paraId="63A487EA" w14:textId="0D61BB60" w:rsidR="001837DC" w:rsidRPr="00327C66" w:rsidRDefault="001837DC" w:rsidP="001837DC">
            <w:pPr>
              <w:jc w:val="both"/>
              <w:rPr>
                <w:szCs w:val="28"/>
              </w:rPr>
            </w:pPr>
            <w:r w:rsidRPr="00327C66">
              <w:rPr>
                <w:szCs w:val="28"/>
              </w:rPr>
              <w:t xml:space="preserve">Забезпечення уніфікації термінології, усунення прогалин, що зумовлюють неможливість притягнення до </w:t>
            </w:r>
            <w:r w:rsidRPr="00327C66">
              <w:rPr>
                <w:szCs w:val="28"/>
              </w:rPr>
              <w:lastRenderedPageBreak/>
              <w:t>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p>
        </w:tc>
        <w:tc>
          <w:tcPr>
            <w:tcW w:w="1559" w:type="dxa"/>
          </w:tcPr>
          <w:p w14:paraId="39FF038F" w14:textId="07A33DC1" w:rsidR="001837DC" w:rsidRPr="00327C66" w:rsidRDefault="00792385" w:rsidP="001837DC">
            <w:pPr>
              <w:jc w:val="both"/>
              <w:rPr>
                <w:szCs w:val="28"/>
              </w:rPr>
            </w:pPr>
            <w:r w:rsidRPr="00327C66">
              <w:rPr>
                <w:color w:val="000000"/>
                <w:szCs w:val="28"/>
                <w:lang w:eastAsia="uk-UA"/>
              </w:rPr>
              <w:lastRenderedPageBreak/>
              <w:t xml:space="preserve">2 808 грн </w:t>
            </w:r>
          </w:p>
        </w:tc>
        <w:tc>
          <w:tcPr>
            <w:tcW w:w="3544" w:type="dxa"/>
          </w:tcPr>
          <w:p w14:paraId="07385FD7" w14:textId="4CB6EEA9" w:rsidR="001837DC" w:rsidRPr="00327C66" w:rsidRDefault="001837DC" w:rsidP="001837DC">
            <w:pPr>
              <w:pStyle w:val="a3"/>
              <w:ind w:left="31"/>
              <w:jc w:val="both"/>
              <w:rPr>
                <w:szCs w:val="28"/>
              </w:rPr>
            </w:pPr>
            <w:r w:rsidRPr="00327C66">
              <w:rPr>
                <w:szCs w:val="28"/>
              </w:rPr>
              <w:t xml:space="preserve">Прийняття проєкту </w:t>
            </w:r>
            <w:proofErr w:type="spellStart"/>
            <w:r w:rsidRPr="00327C66">
              <w:rPr>
                <w:szCs w:val="28"/>
              </w:rPr>
              <w:t>акта</w:t>
            </w:r>
            <w:proofErr w:type="spellEnd"/>
            <w:r w:rsidRPr="00327C66">
              <w:rPr>
                <w:szCs w:val="28"/>
              </w:rPr>
              <w:t xml:space="preserve"> усуне можливість уникнення відповідальності за адміністративне правопорушення у сфері безпеки на автомобільному транспорті за перевищення </w:t>
            </w:r>
            <w:r w:rsidRPr="00327C66">
              <w:rPr>
                <w:szCs w:val="28"/>
              </w:rPr>
              <w:lastRenderedPageBreak/>
              <w:t>вагових норм під час руху великоваговими транспортними засобами автомобільними дорогами, вулицями або залізничними переїздам при наявності в діях особи складу правопорушення у сфері безпеки на автомобільному транспорті для певних типів транспортних засобів. А також, забезпечить уніфікацію термінології.</w:t>
            </w:r>
          </w:p>
        </w:tc>
      </w:tr>
    </w:tbl>
    <w:p w14:paraId="2C202669" w14:textId="4C77B3A8" w:rsidR="00BF55E4" w:rsidRPr="00327C66" w:rsidRDefault="00BF55E4" w:rsidP="009345C9">
      <w:pPr>
        <w:pStyle w:val="a3"/>
        <w:spacing w:after="0"/>
        <w:ind w:left="0"/>
        <w:jc w:val="both"/>
        <w:rPr>
          <w:b/>
          <w:szCs w:val="28"/>
        </w:rPr>
      </w:pPr>
    </w:p>
    <w:tbl>
      <w:tblPr>
        <w:tblStyle w:val="ac"/>
        <w:tblW w:w="9776" w:type="dxa"/>
        <w:tblLook w:val="04A0" w:firstRow="1" w:lastRow="0" w:firstColumn="1" w:lastColumn="0" w:noHBand="0" w:noVBand="1"/>
      </w:tblPr>
      <w:tblGrid>
        <w:gridCol w:w="2263"/>
        <w:gridCol w:w="3686"/>
        <w:gridCol w:w="3827"/>
      </w:tblGrid>
      <w:tr w:rsidR="00064F21" w:rsidRPr="00327C66" w14:paraId="2FC062C6" w14:textId="77777777" w:rsidTr="00CE1AF7">
        <w:tc>
          <w:tcPr>
            <w:tcW w:w="2263" w:type="dxa"/>
          </w:tcPr>
          <w:p w14:paraId="48DFBA86" w14:textId="77777777" w:rsidR="00BF55E4" w:rsidRPr="00327C66" w:rsidRDefault="00BF55E4" w:rsidP="00C551F1">
            <w:pPr>
              <w:pStyle w:val="a3"/>
              <w:tabs>
                <w:tab w:val="left" w:pos="1224"/>
              </w:tabs>
              <w:spacing w:after="0"/>
              <w:ind w:left="0"/>
              <w:jc w:val="center"/>
              <w:rPr>
                <w:szCs w:val="28"/>
              </w:rPr>
            </w:pPr>
            <w:r w:rsidRPr="00327C66">
              <w:rPr>
                <w:szCs w:val="28"/>
                <w:shd w:val="clear" w:color="auto" w:fill="FFFFFF"/>
              </w:rPr>
              <w:t>Рейтинг</w:t>
            </w:r>
          </w:p>
        </w:tc>
        <w:tc>
          <w:tcPr>
            <w:tcW w:w="3686" w:type="dxa"/>
          </w:tcPr>
          <w:p w14:paraId="4A038B29" w14:textId="77777777" w:rsidR="00BF55E4" w:rsidRPr="00327C66" w:rsidRDefault="00BF55E4" w:rsidP="00C551F1">
            <w:pPr>
              <w:pStyle w:val="a3"/>
              <w:tabs>
                <w:tab w:val="left" w:pos="1224"/>
              </w:tabs>
              <w:spacing w:after="0"/>
              <w:ind w:left="0"/>
              <w:jc w:val="center"/>
              <w:rPr>
                <w:szCs w:val="28"/>
                <w:shd w:val="clear" w:color="auto" w:fill="FFFFFF"/>
              </w:rPr>
            </w:pPr>
            <w:r w:rsidRPr="00327C66">
              <w:rPr>
                <w:szCs w:val="28"/>
                <w:shd w:val="clear" w:color="auto" w:fill="FFFFFF"/>
              </w:rPr>
              <w:t>Аргументи щодо переваги обраної альтернативи/причини відмови від альтернативи</w:t>
            </w:r>
          </w:p>
        </w:tc>
        <w:tc>
          <w:tcPr>
            <w:tcW w:w="3827" w:type="dxa"/>
          </w:tcPr>
          <w:p w14:paraId="04FE6DA1" w14:textId="77777777" w:rsidR="00BF55E4" w:rsidRPr="00327C66" w:rsidRDefault="00BF55E4" w:rsidP="00C551F1">
            <w:pPr>
              <w:pStyle w:val="a3"/>
              <w:tabs>
                <w:tab w:val="left" w:pos="1224"/>
              </w:tabs>
              <w:spacing w:after="0"/>
              <w:ind w:left="0"/>
              <w:jc w:val="center"/>
              <w:rPr>
                <w:szCs w:val="28"/>
              </w:rPr>
            </w:pPr>
            <w:r w:rsidRPr="00327C66">
              <w:rPr>
                <w:szCs w:val="28"/>
                <w:shd w:val="clear" w:color="auto" w:fill="FFFFFF"/>
              </w:rPr>
              <w:t xml:space="preserve">Оцінка ризику зовнішніх чинників на дію запропонованого регуляторного </w:t>
            </w:r>
            <w:proofErr w:type="spellStart"/>
            <w:r w:rsidRPr="00327C66">
              <w:rPr>
                <w:szCs w:val="28"/>
                <w:shd w:val="clear" w:color="auto" w:fill="FFFFFF"/>
              </w:rPr>
              <w:t>акта</w:t>
            </w:r>
            <w:proofErr w:type="spellEnd"/>
          </w:p>
        </w:tc>
      </w:tr>
      <w:tr w:rsidR="00064F21" w:rsidRPr="00327C66" w14:paraId="4855F794" w14:textId="77777777" w:rsidTr="00E6105F">
        <w:tc>
          <w:tcPr>
            <w:tcW w:w="2263" w:type="dxa"/>
          </w:tcPr>
          <w:p w14:paraId="029A22FF" w14:textId="020F2116" w:rsidR="00BF55E4" w:rsidRPr="00327C66" w:rsidRDefault="00F6257A" w:rsidP="00E6105F">
            <w:pPr>
              <w:rPr>
                <w:rStyle w:val="fontstyle01"/>
                <w:rFonts w:ascii="Times New Roman" w:hAnsi="Times New Roman"/>
                <w:b w:val="0"/>
                <w:bCs w:val="0"/>
                <w:i/>
                <w:iCs/>
                <w:color w:val="auto"/>
              </w:rPr>
            </w:pPr>
            <w:r w:rsidRPr="00327C66">
              <w:rPr>
                <w:rStyle w:val="fontstyle01"/>
                <w:rFonts w:ascii="Times New Roman" w:hAnsi="Times New Roman"/>
                <w:b w:val="0"/>
                <w:bCs w:val="0"/>
                <w:i/>
                <w:iCs/>
                <w:color w:val="auto"/>
              </w:rPr>
              <w:t>Альтернатива 1</w:t>
            </w:r>
            <w:r w:rsidR="00BF55E4" w:rsidRPr="00327C66">
              <w:rPr>
                <w:rStyle w:val="fontstyle01"/>
                <w:rFonts w:ascii="Times New Roman" w:hAnsi="Times New Roman"/>
                <w:b w:val="0"/>
                <w:bCs w:val="0"/>
                <w:i/>
                <w:iCs/>
                <w:color w:val="auto"/>
              </w:rPr>
              <w:t xml:space="preserve"> </w:t>
            </w:r>
          </w:p>
          <w:p w14:paraId="6E3D34AD" w14:textId="20D2E090" w:rsidR="00BF55E4" w:rsidRPr="00327C66" w:rsidRDefault="007E30CC" w:rsidP="00E6105F">
            <w:pPr>
              <w:rPr>
                <w:szCs w:val="28"/>
              </w:rPr>
            </w:pPr>
            <w:r w:rsidRPr="00327C66">
              <w:rPr>
                <w:rStyle w:val="fontstyle21"/>
                <w:rFonts w:ascii="Times New Roman" w:hAnsi="Times New Roman" w:cs="Times New Roman"/>
                <w:color w:val="auto"/>
                <w:sz w:val="28"/>
                <w:szCs w:val="28"/>
              </w:rPr>
              <w:t>збереження чинного регулювання</w:t>
            </w:r>
          </w:p>
        </w:tc>
        <w:tc>
          <w:tcPr>
            <w:tcW w:w="3686" w:type="dxa"/>
            <w:vAlign w:val="center"/>
          </w:tcPr>
          <w:p w14:paraId="5BE6FF91" w14:textId="2D04AC5C" w:rsidR="007E30CC" w:rsidRPr="00327C66" w:rsidRDefault="00E6105F" w:rsidP="00210567">
            <w:pPr>
              <w:pStyle w:val="a3"/>
              <w:tabs>
                <w:tab w:val="left" w:pos="1224"/>
              </w:tabs>
              <w:spacing w:after="0"/>
              <w:ind w:left="0"/>
              <w:jc w:val="both"/>
              <w:rPr>
                <w:szCs w:val="28"/>
              </w:rPr>
            </w:pPr>
            <w:r w:rsidRPr="00327C66">
              <w:rPr>
                <w:szCs w:val="28"/>
              </w:rPr>
              <w:t xml:space="preserve">Основною причиною відмови від альтернативи </w:t>
            </w:r>
            <w:r w:rsidR="007E30CC" w:rsidRPr="00327C66">
              <w:rPr>
                <w:color w:val="000000"/>
                <w:szCs w:val="28"/>
              </w:rPr>
              <w:t xml:space="preserve">є необхідність </w:t>
            </w:r>
            <w:r w:rsidR="007E30CC" w:rsidRPr="00327C66">
              <w:rPr>
                <w:szCs w:val="28"/>
                <w:lang w:eastAsia="uk-UA"/>
              </w:rPr>
              <w:t>уніфікації термінології в законодавстві та усунення прогалин,</w:t>
            </w:r>
            <w:r w:rsidR="005C6F57" w:rsidRPr="00327C66">
              <w:rPr>
                <w:szCs w:val="28"/>
                <w:lang w:eastAsia="uk-UA"/>
              </w:rPr>
              <w:t xml:space="preserve"> що</w:t>
            </w:r>
            <w:r w:rsidR="007E30CC" w:rsidRPr="00327C66">
              <w:rPr>
                <w:szCs w:val="28"/>
                <w:lang w:eastAsia="uk-UA"/>
              </w:rPr>
              <w:t xml:space="preserve"> зумовлюють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 </w:t>
            </w:r>
            <w:r w:rsidR="007E30CC" w:rsidRPr="00327C66">
              <w:rPr>
                <w:szCs w:val="28"/>
              </w:rPr>
              <w:t xml:space="preserve">вищевказаних </w:t>
            </w:r>
            <w:r w:rsidR="007E30CC" w:rsidRPr="00327C66">
              <w:rPr>
                <w:bCs/>
                <w:szCs w:val="28"/>
                <w:lang w:eastAsia="uk-UA"/>
              </w:rPr>
              <w:t>типів транспортних засобів.</w:t>
            </w:r>
          </w:p>
          <w:p w14:paraId="4532523F" w14:textId="1E3E6CF7" w:rsidR="007E30CC" w:rsidRPr="00327C66" w:rsidRDefault="007E30CC" w:rsidP="00E64796">
            <w:pPr>
              <w:pStyle w:val="a3"/>
              <w:tabs>
                <w:tab w:val="left" w:pos="1224"/>
              </w:tabs>
              <w:spacing w:after="0"/>
              <w:ind w:left="0"/>
              <w:jc w:val="both"/>
              <w:rPr>
                <w:szCs w:val="28"/>
              </w:rPr>
            </w:pPr>
          </w:p>
        </w:tc>
        <w:tc>
          <w:tcPr>
            <w:tcW w:w="3827" w:type="dxa"/>
          </w:tcPr>
          <w:p w14:paraId="682AADAF" w14:textId="27BC9695" w:rsidR="007E30CC" w:rsidRPr="00327C66" w:rsidRDefault="007E30CC" w:rsidP="00210567">
            <w:pPr>
              <w:jc w:val="both"/>
              <w:rPr>
                <w:szCs w:val="28"/>
              </w:rPr>
            </w:pPr>
            <w:r w:rsidRPr="00327C66">
              <w:rPr>
                <w:szCs w:val="28"/>
              </w:rPr>
              <w:t>Ризик не настання відповідальності навіть при значному перевантаженні вищевказаних типів транспортних засобів</w:t>
            </w:r>
            <w:r w:rsidR="00210567" w:rsidRPr="00327C66">
              <w:rPr>
                <w:szCs w:val="28"/>
              </w:rPr>
              <w:t>.</w:t>
            </w:r>
          </w:p>
        </w:tc>
      </w:tr>
      <w:tr w:rsidR="00D644DF" w:rsidRPr="00327C66" w14:paraId="23A12139" w14:textId="77777777" w:rsidTr="00CE1AF7">
        <w:tc>
          <w:tcPr>
            <w:tcW w:w="2263" w:type="dxa"/>
          </w:tcPr>
          <w:p w14:paraId="2507BCE9" w14:textId="4AC0E629" w:rsidR="00BF55E4" w:rsidRPr="00327C66" w:rsidRDefault="00F6257A" w:rsidP="00806379">
            <w:pPr>
              <w:rPr>
                <w:rStyle w:val="fontstyle01"/>
                <w:rFonts w:ascii="Times New Roman" w:hAnsi="Times New Roman"/>
                <w:i/>
                <w:iCs/>
                <w:color w:val="auto"/>
              </w:rPr>
            </w:pPr>
            <w:r w:rsidRPr="00327C66">
              <w:rPr>
                <w:rStyle w:val="fontstyle01"/>
                <w:rFonts w:ascii="Times New Roman" w:hAnsi="Times New Roman"/>
                <w:b w:val="0"/>
                <w:bCs w:val="0"/>
                <w:i/>
                <w:iCs/>
                <w:color w:val="auto"/>
              </w:rPr>
              <w:t>Альтернатива 2</w:t>
            </w:r>
            <w:r w:rsidR="00BF55E4" w:rsidRPr="00327C66">
              <w:rPr>
                <w:rStyle w:val="fontstyle01"/>
                <w:rFonts w:ascii="Times New Roman" w:hAnsi="Times New Roman"/>
                <w:b w:val="0"/>
                <w:bCs w:val="0"/>
                <w:i/>
                <w:iCs/>
                <w:color w:val="auto"/>
              </w:rPr>
              <w:t xml:space="preserve"> </w:t>
            </w:r>
          </w:p>
          <w:p w14:paraId="1F5657E3" w14:textId="1649037E" w:rsidR="00BF55E4" w:rsidRPr="00327C66" w:rsidRDefault="007E30CC" w:rsidP="00C33C3A">
            <w:pPr>
              <w:pStyle w:val="a3"/>
              <w:spacing w:after="0"/>
              <w:ind w:left="0"/>
              <w:rPr>
                <w:szCs w:val="28"/>
              </w:rPr>
            </w:pPr>
            <w:r w:rsidRPr="00327C66">
              <w:rPr>
                <w:szCs w:val="28"/>
              </w:rPr>
              <w:lastRenderedPageBreak/>
              <w:t xml:space="preserve">прийняття регуляторного </w:t>
            </w:r>
            <w:proofErr w:type="spellStart"/>
            <w:r w:rsidRPr="00327C66">
              <w:rPr>
                <w:szCs w:val="28"/>
              </w:rPr>
              <w:t>акта</w:t>
            </w:r>
            <w:proofErr w:type="spellEnd"/>
            <w:r w:rsidRPr="00327C66">
              <w:rPr>
                <w:szCs w:val="28"/>
              </w:rPr>
              <w:t xml:space="preserve"> </w:t>
            </w:r>
          </w:p>
          <w:p w14:paraId="4E765137" w14:textId="77777777" w:rsidR="00BF55E4" w:rsidRPr="00327C66" w:rsidRDefault="00BF55E4" w:rsidP="00C33C3A">
            <w:pPr>
              <w:pStyle w:val="a3"/>
              <w:tabs>
                <w:tab w:val="left" w:pos="1224"/>
              </w:tabs>
              <w:spacing w:after="0"/>
              <w:ind w:left="0"/>
              <w:rPr>
                <w:szCs w:val="28"/>
              </w:rPr>
            </w:pPr>
          </w:p>
        </w:tc>
        <w:tc>
          <w:tcPr>
            <w:tcW w:w="3686" w:type="dxa"/>
          </w:tcPr>
          <w:p w14:paraId="7A73159C" w14:textId="33204D94" w:rsidR="00BF55E4" w:rsidRPr="00327C66" w:rsidRDefault="00E6105F" w:rsidP="00210567">
            <w:pPr>
              <w:tabs>
                <w:tab w:val="left" w:pos="567"/>
              </w:tabs>
              <w:jc w:val="both"/>
              <w:rPr>
                <w:szCs w:val="28"/>
                <w:lang w:eastAsia="en-US"/>
              </w:rPr>
            </w:pPr>
            <w:r w:rsidRPr="00327C66">
              <w:rPr>
                <w:szCs w:val="28"/>
              </w:rPr>
              <w:lastRenderedPageBreak/>
              <w:t xml:space="preserve">Основною перевагою </w:t>
            </w:r>
            <w:r w:rsidR="00210567" w:rsidRPr="00327C66">
              <w:rPr>
                <w:szCs w:val="28"/>
              </w:rPr>
              <w:t xml:space="preserve">обраної </w:t>
            </w:r>
            <w:r w:rsidRPr="00327C66">
              <w:rPr>
                <w:szCs w:val="28"/>
              </w:rPr>
              <w:t>альтернативи є</w:t>
            </w:r>
            <w:r w:rsidRPr="00327C66">
              <w:rPr>
                <w:szCs w:val="28"/>
                <w:lang w:eastAsia="en-US"/>
              </w:rPr>
              <w:t xml:space="preserve"> </w:t>
            </w:r>
            <w:r w:rsidRPr="00327C66">
              <w:rPr>
                <w:szCs w:val="28"/>
                <w:lang w:eastAsia="en-US"/>
              </w:rPr>
              <w:lastRenderedPageBreak/>
              <w:t>збереження життя та здоров’я людей, покращення стану безпеки дорожнього руху, зменшенню кількості дорожньо-транспортних пригод, збереження від руйнування автомобільних доріг, зменшенню витрат на утриманн</w:t>
            </w:r>
            <w:r w:rsidR="007E30CC" w:rsidRPr="00327C66">
              <w:rPr>
                <w:szCs w:val="28"/>
                <w:lang w:eastAsia="en-US"/>
              </w:rPr>
              <w:t>я і ремонт дорожнього покриття</w:t>
            </w:r>
            <w:r w:rsidR="00210567" w:rsidRPr="00327C66">
              <w:rPr>
                <w:szCs w:val="28"/>
                <w:lang w:eastAsia="en-US"/>
              </w:rPr>
              <w:t xml:space="preserve"> завдяки </w:t>
            </w:r>
            <w:r w:rsidR="00821B6C" w:rsidRPr="00327C66">
              <w:rPr>
                <w:szCs w:val="28"/>
                <w:lang w:eastAsia="uk-UA"/>
              </w:rPr>
              <w:t>у</w:t>
            </w:r>
            <w:r w:rsidRPr="00327C66">
              <w:rPr>
                <w:szCs w:val="28"/>
                <w:lang w:eastAsia="uk-UA"/>
              </w:rPr>
              <w:t>суненн</w:t>
            </w:r>
            <w:r w:rsidR="00210567" w:rsidRPr="00327C66">
              <w:rPr>
                <w:szCs w:val="28"/>
                <w:lang w:eastAsia="uk-UA"/>
              </w:rPr>
              <w:t>ю</w:t>
            </w:r>
            <w:r w:rsidRPr="00327C66">
              <w:rPr>
                <w:szCs w:val="28"/>
                <w:lang w:eastAsia="uk-UA"/>
              </w:rPr>
              <w:t xml:space="preserve"> прогалин, що зумовлюють неможливість притягнення до відповідальності за адміністративне правопорушення у сфері безпеки на автомобільному транспорті за перевищення вагових норм під час руху великоваговими транспортними засобами автомобільними дорогами, вулицями або залізничними переїздами.</w:t>
            </w:r>
            <w:r w:rsidR="00210567" w:rsidRPr="00327C66">
              <w:rPr>
                <w:szCs w:val="28"/>
                <w:lang w:eastAsia="uk-UA"/>
              </w:rPr>
              <w:t xml:space="preserve"> А також вирішення питання уніфікації термінології.</w:t>
            </w:r>
          </w:p>
        </w:tc>
        <w:tc>
          <w:tcPr>
            <w:tcW w:w="3827" w:type="dxa"/>
          </w:tcPr>
          <w:p w14:paraId="7B63181E" w14:textId="11BC1620" w:rsidR="00BF55E4" w:rsidRPr="00327C66" w:rsidRDefault="00E6105F" w:rsidP="00210567">
            <w:pPr>
              <w:jc w:val="both"/>
              <w:rPr>
                <w:szCs w:val="28"/>
              </w:rPr>
            </w:pPr>
            <w:r w:rsidRPr="00327C66">
              <w:rPr>
                <w:szCs w:val="28"/>
              </w:rPr>
              <w:lastRenderedPageBreak/>
              <w:t xml:space="preserve">Відсутній ризик зовнішніх чинників на дію </w:t>
            </w:r>
            <w:r w:rsidRPr="00327C66">
              <w:rPr>
                <w:szCs w:val="28"/>
              </w:rPr>
              <w:lastRenderedPageBreak/>
              <w:t xml:space="preserve">запропонованого регуляторного </w:t>
            </w:r>
            <w:proofErr w:type="spellStart"/>
            <w:r w:rsidRPr="00327C66">
              <w:rPr>
                <w:szCs w:val="28"/>
              </w:rPr>
              <w:t>акта</w:t>
            </w:r>
            <w:proofErr w:type="spellEnd"/>
          </w:p>
        </w:tc>
      </w:tr>
    </w:tbl>
    <w:p w14:paraId="417C0F90" w14:textId="15230D76" w:rsidR="00BF55E4" w:rsidRPr="00327C66" w:rsidRDefault="00BF55E4" w:rsidP="009345C9">
      <w:pPr>
        <w:pStyle w:val="a3"/>
        <w:spacing w:after="0"/>
        <w:ind w:left="0"/>
        <w:jc w:val="both"/>
        <w:rPr>
          <w:b/>
          <w:szCs w:val="28"/>
        </w:rPr>
      </w:pPr>
    </w:p>
    <w:p w14:paraId="6D344D33" w14:textId="54804A29" w:rsidR="00DD412F" w:rsidRPr="00327C66" w:rsidRDefault="002702BB" w:rsidP="005E28D1">
      <w:pPr>
        <w:pStyle w:val="a3"/>
        <w:spacing w:after="0"/>
        <w:ind w:left="0" w:firstLine="567"/>
        <w:jc w:val="both"/>
        <w:rPr>
          <w:b/>
          <w:szCs w:val="28"/>
        </w:rPr>
      </w:pPr>
      <w:r w:rsidRPr="00327C66">
        <w:rPr>
          <w:b/>
          <w:szCs w:val="28"/>
        </w:rPr>
        <w:t>V</w:t>
      </w:r>
      <w:r w:rsidR="00ED2746" w:rsidRPr="00327C66">
        <w:rPr>
          <w:b/>
          <w:szCs w:val="28"/>
        </w:rPr>
        <w:t xml:space="preserve">. </w:t>
      </w:r>
      <w:r w:rsidR="00DE57C2" w:rsidRPr="00327C66">
        <w:rPr>
          <w:b/>
          <w:szCs w:val="28"/>
        </w:rPr>
        <w:t>М</w:t>
      </w:r>
      <w:r w:rsidR="00ED2746" w:rsidRPr="00327C66">
        <w:rPr>
          <w:b/>
          <w:szCs w:val="28"/>
        </w:rPr>
        <w:t>еханізм</w:t>
      </w:r>
      <w:r w:rsidR="00DE57C2" w:rsidRPr="00327C66">
        <w:rPr>
          <w:b/>
          <w:szCs w:val="28"/>
        </w:rPr>
        <w:t>и</w:t>
      </w:r>
      <w:r w:rsidR="00DD412F" w:rsidRPr="00327C66">
        <w:rPr>
          <w:b/>
          <w:szCs w:val="28"/>
        </w:rPr>
        <w:t xml:space="preserve"> </w:t>
      </w:r>
      <w:r w:rsidR="00DE57C2" w:rsidRPr="00327C66">
        <w:rPr>
          <w:b/>
          <w:szCs w:val="28"/>
        </w:rPr>
        <w:t>та</w:t>
      </w:r>
      <w:r w:rsidR="00DD412F" w:rsidRPr="00327C66">
        <w:rPr>
          <w:b/>
          <w:szCs w:val="28"/>
        </w:rPr>
        <w:t xml:space="preserve"> заход</w:t>
      </w:r>
      <w:r w:rsidR="00DE57C2" w:rsidRPr="00327C66">
        <w:rPr>
          <w:b/>
          <w:szCs w:val="28"/>
        </w:rPr>
        <w:t>и</w:t>
      </w:r>
      <w:r w:rsidR="00ED2746" w:rsidRPr="00327C66">
        <w:rPr>
          <w:b/>
          <w:szCs w:val="28"/>
        </w:rPr>
        <w:t>, як</w:t>
      </w:r>
      <w:r w:rsidR="00DD412F" w:rsidRPr="00327C66">
        <w:rPr>
          <w:b/>
          <w:szCs w:val="28"/>
        </w:rPr>
        <w:t>і забезпечать розв’язання визначеної</w:t>
      </w:r>
      <w:r w:rsidR="00ED2746" w:rsidRPr="00327C66">
        <w:rPr>
          <w:b/>
          <w:szCs w:val="28"/>
        </w:rPr>
        <w:t xml:space="preserve"> проблеми</w:t>
      </w:r>
      <w:r w:rsidR="00DD412F" w:rsidRPr="00327C66">
        <w:rPr>
          <w:b/>
          <w:szCs w:val="28"/>
        </w:rPr>
        <w:t xml:space="preserve"> </w:t>
      </w:r>
    </w:p>
    <w:p w14:paraId="6041EBA7" w14:textId="047994FC" w:rsidR="00722F7E" w:rsidRPr="00327C66" w:rsidRDefault="00722F7E" w:rsidP="003D76F4">
      <w:pPr>
        <w:autoSpaceDE w:val="0"/>
        <w:autoSpaceDN w:val="0"/>
        <w:adjustRightInd w:val="0"/>
        <w:ind w:firstLine="567"/>
        <w:jc w:val="both"/>
        <w:rPr>
          <w:rStyle w:val="fontstyle01"/>
          <w:rFonts w:ascii="Times New Roman" w:hAnsi="Times New Roman"/>
          <w:b w:val="0"/>
          <w:color w:val="auto"/>
        </w:rPr>
      </w:pPr>
    </w:p>
    <w:p w14:paraId="0FF9070B" w14:textId="77777777" w:rsidR="007E30CC" w:rsidRPr="00327C66" w:rsidRDefault="007E30CC" w:rsidP="004B3B11">
      <w:pPr>
        <w:pStyle w:val="af3"/>
        <w:numPr>
          <w:ilvl w:val="0"/>
          <w:numId w:val="5"/>
        </w:numPr>
        <w:autoSpaceDE w:val="0"/>
        <w:autoSpaceDN w:val="0"/>
        <w:adjustRightInd w:val="0"/>
        <w:ind w:left="993" w:hanging="426"/>
        <w:jc w:val="both"/>
        <w:rPr>
          <w:bCs/>
          <w:szCs w:val="28"/>
        </w:rPr>
      </w:pPr>
      <w:r w:rsidRPr="00327C66">
        <w:rPr>
          <w:bCs/>
          <w:i/>
          <w:szCs w:val="28"/>
        </w:rPr>
        <w:t xml:space="preserve">Механізм дії регуляторного </w:t>
      </w:r>
      <w:proofErr w:type="spellStart"/>
      <w:r w:rsidRPr="00327C66">
        <w:rPr>
          <w:bCs/>
          <w:i/>
          <w:szCs w:val="28"/>
        </w:rPr>
        <w:t>акта</w:t>
      </w:r>
      <w:proofErr w:type="spellEnd"/>
    </w:p>
    <w:p w14:paraId="5F8FF268" w14:textId="77777777" w:rsidR="007E30CC" w:rsidRPr="00327C66" w:rsidRDefault="007E30CC" w:rsidP="007E30CC">
      <w:pPr>
        <w:autoSpaceDE w:val="0"/>
        <w:autoSpaceDN w:val="0"/>
        <w:adjustRightInd w:val="0"/>
        <w:ind w:firstLine="567"/>
        <w:jc w:val="both"/>
        <w:rPr>
          <w:bCs/>
          <w:szCs w:val="28"/>
        </w:rPr>
      </w:pPr>
      <w:r w:rsidRPr="00327C66">
        <w:rPr>
          <w:bCs/>
          <w:szCs w:val="28"/>
        </w:rPr>
        <w:t xml:space="preserve">Реалізація поставлених цілей державного регулювання забезпечується шляхом прийняття проекту </w:t>
      </w:r>
      <w:proofErr w:type="spellStart"/>
      <w:r w:rsidRPr="00327C66">
        <w:rPr>
          <w:bCs/>
          <w:szCs w:val="28"/>
        </w:rPr>
        <w:t>акта</w:t>
      </w:r>
      <w:proofErr w:type="spellEnd"/>
      <w:r w:rsidRPr="00327C66">
        <w:rPr>
          <w:bCs/>
          <w:szCs w:val="28"/>
        </w:rPr>
        <w:t xml:space="preserve">. </w:t>
      </w:r>
    </w:p>
    <w:p w14:paraId="30536F93" w14:textId="77777777" w:rsidR="007E30CC" w:rsidRPr="00327C66" w:rsidRDefault="007E30CC" w:rsidP="007E30CC">
      <w:pPr>
        <w:autoSpaceDE w:val="0"/>
        <w:autoSpaceDN w:val="0"/>
        <w:adjustRightInd w:val="0"/>
        <w:ind w:firstLine="567"/>
        <w:jc w:val="both"/>
        <w:rPr>
          <w:bCs/>
          <w:szCs w:val="28"/>
        </w:rPr>
      </w:pPr>
      <w:r w:rsidRPr="00327C66">
        <w:rPr>
          <w:bCs/>
          <w:szCs w:val="28"/>
        </w:rPr>
        <w:t xml:space="preserve">Прийняття регуляторного </w:t>
      </w:r>
      <w:proofErr w:type="spellStart"/>
      <w:r w:rsidRPr="00327C66">
        <w:rPr>
          <w:bCs/>
          <w:szCs w:val="28"/>
        </w:rPr>
        <w:t>акта</w:t>
      </w:r>
      <w:proofErr w:type="spellEnd"/>
      <w:r w:rsidRPr="00327C66">
        <w:rPr>
          <w:bCs/>
          <w:szCs w:val="28"/>
        </w:rPr>
        <w:t xml:space="preserve"> забезпечить ефективне здійснення заходів державного контролю на автомобільному транспорті, а також здійснення габаритно-вагового контролю транспортних засобів, покращення стану безпеки дорожнього руху, зменшенню кількості дорожньо-транспортних пригод, збереження від руйнування автомобільних доріг, зменшенню витрат на утримання і ремонт дорожнього покриття.</w:t>
      </w:r>
    </w:p>
    <w:p w14:paraId="4B27BE9B" w14:textId="77777777" w:rsidR="004B3B11" w:rsidRPr="00327C66" w:rsidRDefault="004B3B11" w:rsidP="004B3B11">
      <w:pPr>
        <w:autoSpaceDE w:val="0"/>
        <w:autoSpaceDN w:val="0"/>
        <w:adjustRightInd w:val="0"/>
        <w:jc w:val="both"/>
        <w:rPr>
          <w:rStyle w:val="fontstyle01"/>
          <w:rFonts w:ascii="Times New Roman" w:hAnsi="Times New Roman"/>
          <w:b w:val="0"/>
          <w:color w:val="auto"/>
        </w:rPr>
      </w:pPr>
    </w:p>
    <w:p w14:paraId="4238DD22" w14:textId="5BDD12D1" w:rsidR="004B3B11" w:rsidRPr="00327C66" w:rsidRDefault="004B3B11" w:rsidP="004B3B11">
      <w:pPr>
        <w:pStyle w:val="af3"/>
        <w:numPr>
          <w:ilvl w:val="0"/>
          <w:numId w:val="5"/>
        </w:numPr>
        <w:autoSpaceDE w:val="0"/>
        <w:autoSpaceDN w:val="0"/>
        <w:adjustRightInd w:val="0"/>
        <w:ind w:left="993" w:hanging="426"/>
        <w:jc w:val="both"/>
        <w:rPr>
          <w:bCs/>
          <w:i/>
          <w:szCs w:val="28"/>
        </w:rPr>
      </w:pPr>
      <w:r w:rsidRPr="00327C66">
        <w:rPr>
          <w:bCs/>
          <w:i/>
          <w:szCs w:val="28"/>
        </w:rPr>
        <w:t xml:space="preserve">Організаційні заходи впровадження регуляторного </w:t>
      </w:r>
      <w:proofErr w:type="spellStart"/>
      <w:r w:rsidRPr="00327C66">
        <w:rPr>
          <w:bCs/>
          <w:i/>
          <w:szCs w:val="28"/>
        </w:rPr>
        <w:t>акта</w:t>
      </w:r>
      <w:proofErr w:type="spellEnd"/>
      <w:r w:rsidRPr="00327C66">
        <w:rPr>
          <w:bCs/>
          <w:i/>
          <w:szCs w:val="28"/>
        </w:rPr>
        <w:t xml:space="preserve"> в дію</w:t>
      </w:r>
    </w:p>
    <w:p w14:paraId="1A883CEB" w14:textId="77777777" w:rsidR="004B3B11" w:rsidRPr="00327C66" w:rsidRDefault="004B3B11" w:rsidP="004B3B11">
      <w:pPr>
        <w:autoSpaceDE w:val="0"/>
        <w:autoSpaceDN w:val="0"/>
        <w:adjustRightInd w:val="0"/>
        <w:ind w:firstLine="567"/>
        <w:jc w:val="both"/>
        <w:rPr>
          <w:bCs/>
          <w:szCs w:val="28"/>
        </w:rPr>
      </w:pPr>
      <w:r w:rsidRPr="00327C66">
        <w:rPr>
          <w:bCs/>
          <w:szCs w:val="28"/>
        </w:rPr>
        <w:t xml:space="preserve">Для впровадження регуляторного </w:t>
      </w:r>
      <w:proofErr w:type="spellStart"/>
      <w:r w:rsidRPr="00327C66">
        <w:rPr>
          <w:bCs/>
          <w:szCs w:val="28"/>
        </w:rPr>
        <w:t>акта</w:t>
      </w:r>
      <w:proofErr w:type="spellEnd"/>
      <w:r w:rsidRPr="00327C66">
        <w:rPr>
          <w:bCs/>
          <w:szCs w:val="28"/>
        </w:rPr>
        <w:t xml:space="preserve"> в дію необхідно забезпечити інформування громадськості про вимоги регуляторного </w:t>
      </w:r>
      <w:proofErr w:type="spellStart"/>
      <w:r w:rsidRPr="00327C66">
        <w:rPr>
          <w:bCs/>
          <w:szCs w:val="28"/>
        </w:rPr>
        <w:t>акта</w:t>
      </w:r>
      <w:proofErr w:type="spellEnd"/>
      <w:r w:rsidRPr="00327C66">
        <w:rPr>
          <w:bCs/>
          <w:szCs w:val="28"/>
        </w:rPr>
        <w:t xml:space="preserve"> шляхом його </w:t>
      </w:r>
      <w:r w:rsidRPr="00327C66">
        <w:rPr>
          <w:bCs/>
          <w:szCs w:val="28"/>
        </w:rPr>
        <w:lastRenderedPageBreak/>
        <w:t xml:space="preserve">оприлюднення в установленому порядку та на офіційному </w:t>
      </w:r>
      <w:proofErr w:type="spellStart"/>
      <w:r w:rsidRPr="00327C66">
        <w:rPr>
          <w:bCs/>
          <w:szCs w:val="28"/>
        </w:rPr>
        <w:t>вебсайті</w:t>
      </w:r>
      <w:proofErr w:type="spellEnd"/>
      <w:r w:rsidRPr="00327C66">
        <w:rPr>
          <w:bCs/>
          <w:szCs w:val="28"/>
        </w:rPr>
        <w:t xml:space="preserve"> Укртрансбезпеки.</w:t>
      </w:r>
    </w:p>
    <w:p w14:paraId="6A4B9D0D" w14:textId="3C192792" w:rsidR="007E30CC" w:rsidRPr="00327C66" w:rsidRDefault="007E30CC" w:rsidP="003D76F4">
      <w:pPr>
        <w:autoSpaceDE w:val="0"/>
        <w:autoSpaceDN w:val="0"/>
        <w:adjustRightInd w:val="0"/>
        <w:ind w:firstLine="567"/>
        <w:jc w:val="both"/>
        <w:rPr>
          <w:rStyle w:val="fontstyle01"/>
          <w:rFonts w:ascii="Times New Roman" w:hAnsi="Times New Roman"/>
          <w:b w:val="0"/>
          <w:color w:val="auto"/>
        </w:rPr>
      </w:pPr>
    </w:p>
    <w:p w14:paraId="1E85FE6C" w14:textId="753DD5D9" w:rsidR="0097399A" w:rsidRPr="00327C66" w:rsidRDefault="00137F01" w:rsidP="003D76F4">
      <w:pPr>
        <w:autoSpaceDE w:val="0"/>
        <w:autoSpaceDN w:val="0"/>
        <w:adjustRightInd w:val="0"/>
        <w:ind w:firstLine="567"/>
        <w:jc w:val="both"/>
        <w:rPr>
          <w:rStyle w:val="fontstyle01"/>
          <w:rFonts w:ascii="Times New Roman" w:hAnsi="Times New Roman"/>
          <w:color w:val="auto"/>
        </w:rPr>
      </w:pPr>
      <w:r w:rsidRPr="00327C66">
        <w:rPr>
          <w:rStyle w:val="fontstyle01"/>
          <w:rFonts w:ascii="Times New Roman" w:hAnsi="Times New Roman"/>
          <w:color w:val="auto"/>
        </w:rPr>
        <w:t xml:space="preserve">VI. Оцінка виконання вимог регуляторного </w:t>
      </w:r>
      <w:proofErr w:type="spellStart"/>
      <w:r w:rsidRPr="00327C66">
        <w:rPr>
          <w:rStyle w:val="fontstyle01"/>
          <w:rFonts w:ascii="Times New Roman" w:hAnsi="Times New Roman"/>
          <w:color w:val="auto"/>
        </w:rPr>
        <w:t>акта</w:t>
      </w:r>
      <w:proofErr w:type="spellEnd"/>
      <w:r w:rsidRPr="00327C66">
        <w:rPr>
          <w:rStyle w:val="fontstyle01"/>
          <w:rFonts w:ascii="Times New Roman" w:hAnsi="Times New Roman"/>
          <w:color w:val="auto"/>
        </w:rPr>
        <w:t xml:space="preserve"> залежно від</w:t>
      </w:r>
      <w:r w:rsidR="007B672F" w:rsidRPr="00327C66">
        <w:rPr>
          <w:b/>
          <w:bCs/>
          <w:szCs w:val="28"/>
        </w:rPr>
        <w:t xml:space="preserve"> </w:t>
      </w:r>
      <w:r w:rsidRPr="00327C66">
        <w:rPr>
          <w:rStyle w:val="fontstyle01"/>
          <w:rFonts w:ascii="Times New Roman" w:hAnsi="Times New Roman"/>
          <w:color w:val="auto"/>
        </w:rPr>
        <w:t>ресурсів,</w:t>
      </w:r>
      <w:r w:rsidR="007B672F" w:rsidRPr="00327C66">
        <w:rPr>
          <w:rStyle w:val="fontstyle01"/>
          <w:rFonts w:ascii="Times New Roman" w:hAnsi="Times New Roman"/>
          <w:color w:val="auto"/>
        </w:rPr>
        <w:t xml:space="preserve"> </w:t>
      </w:r>
      <w:r w:rsidRPr="00327C66">
        <w:rPr>
          <w:rStyle w:val="fontstyle01"/>
          <w:rFonts w:ascii="Times New Roman" w:hAnsi="Times New Roman"/>
          <w:color w:val="auto"/>
        </w:rPr>
        <w:t>якими розпоряджаються органи виконавчої влади чи органи</w:t>
      </w:r>
      <w:r w:rsidR="007B672F" w:rsidRPr="00327C66">
        <w:rPr>
          <w:b/>
          <w:bCs/>
          <w:szCs w:val="28"/>
        </w:rPr>
        <w:t xml:space="preserve"> </w:t>
      </w:r>
      <w:r w:rsidRPr="00327C66">
        <w:rPr>
          <w:rStyle w:val="fontstyle01"/>
          <w:rFonts w:ascii="Times New Roman" w:hAnsi="Times New Roman"/>
          <w:color w:val="auto"/>
        </w:rPr>
        <w:t>місцевого самоврядування, фізичні та юридичні особи, які повинні</w:t>
      </w:r>
      <w:r w:rsidR="007B672F" w:rsidRPr="00327C66">
        <w:rPr>
          <w:b/>
          <w:bCs/>
          <w:szCs w:val="28"/>
        </w:rPr>
        <w:t xml:space="preserve"> </w:t>
      </w:r>
      <w:r w:rsidRPr="00327C66">
        <w:rPr>
          <w:rStyle w:val="fontstyle01"/>
          <w:rFonts w:ascii="Times New Roman" w:hAnsi="Times New Roman"/>
          <w:color w:val="auto"/>
        </w:rPr>
        <w:t>впроваджувати або виконувати ці вимоги</w:t>
      </w:r>
    </w:p>
    <w:p w14:paraId="14AB5082" w14:textId="77777777" w:rsidR="004B3B11" w:rsidRPr="00327C66" w:rsidRDefault="004B3B11" w:rsidP="004B3B11">
      <w:pPr>
        <w:ind w:firstLine="567"/>
        <w:jc w:val="both"/>
        <w:rPr>
          <w:color w:val="000000"/>
          <w:szCs w:val="28"/>
          <w:lang w:eastAsia="uk-UA"/>
        </w:rPr>
      </w:pPr>
      <w:r w:rsidRPr="00327C66">
        <w:rPr>
          <w:color w:val="000000"/>
          <w:szCs w:val="28"/>
          <w:lang w:eastAsia="uk-UA"/>
        </w:rPr>
        <w:t xml:space="preserve">Реалізація проєкту регуляторного </w:t>
      </w:r>
      <w:proofErr w:type="spellStart"/>
      <w:r w:rsidRPr="00327C66">
        <w:rPr>
          <w:color w:val="000000"/>
          <w:szCs w:val="28"/>
          <w:lang w:eastAsia="uk-UA"/>
        </w:rPr>
        <w:t>акта</w:t>
      </w:r>
      <w:proofErr w:type="spellEnd"/>
      <w:r w:rsidRPr="00327C66">
        <w:rPr>
          <w:color w:val="000000"/>
          <w:szCs w:val="28"/>
          <w:lang w:eastAsia="uk-UA"/>
        </w:rPr>
        <w:t xml:space="preserve"> не потребує додаткових витрат з Державного бюджету України. Державне регулювання не передбачає утворення нового державного органу (або нового структурного підрозділу Укртрансбезпеки) та збільшення граничної чисельності працівників Укртрансбезпеки. </w:t>
      </w:r>
    </w:p>
    <w:p w14:paraId="653EB201" w14:textId="77777777" w:rsidR="004B3B11" w:rsidRPr="00327C66" w:rsidRDefault="004B3B11" w:rsidP="004B3B11">
      <w:pPr>
        <w:ind w:firstLine="567"/>
        <w:jc w:val="both"/>
        <w:rPr>
          <w:color w:val="000000"/>
          <w:szCs w:val="28"/>
          <w:lang w:eastAsia="en-US"/>
        </w:rPr>
      </w:pPr>
      <w:r w:rsidRPr="00327C66">
        <w:rPr>
          <w:color w:val="000000"/>
          <w:szCs w:val="28"/>
          <w:lang w:eastAsia="en-US"/>
        </w:rPr>
        <w:t xml:space="preserve">Прийняття та оприлюднення проєкту </w:t>
      </w:r>
      <w:proofErr w:type="spellStart"/>
      <w:r w:rsidRPr="00327C66">
        <w:rPr>
          <w:color w:val="000000"/>
          <w:szCs w:val="28"/>
          <w:lang w:eastAsia="en-US"/>
        </w:rPr>
        <w:t>акта</w:t>
      </w:r>
      <w:proofErr w:type="spellEnd"/>
      <w:r w:rsidRPr="00327C66">
        <w:rPr>
          <w:color w:val="000000"/>
          <w:szCs w:val="28"/>
          <w:lang w:eastAsia="en-US"/>
        </w:rPr>
        <w:t xml:space="preserve"> в установленому порядку забезпечить доведення його до відома суб’єктів господарювання, на яких поширюватиметься дія </w:t>
      </w:r>
      <w:proofErr w:type="spellStart"/>
      <w:r w:rsidRPr="00327C66">
        <w:rPr>
          <w:color w:val="000000"/>
          <w:szCs w:val="28"/>
          <w:lang w:eastAsia="en-US"/>
        </w:rPr>
        <w:t>акта</w:t>
      </w:r>
      <w:proofErr w:type="spellEnd"/>
      <w:r w:rsidRPr="00327C66">
        <w:rPr>
          <w:color w:val="000000"/>
          <w:szCs w:val="28"/>
          <w:lang w:eastAsia="en-US"/>
        </w:rPr>
        <w:t>, центральних та місцевих органів виконавчої влади і органів місцевого самоврядування та громадян.</w:t>
      </w:r>
    </w:p>
    <w:p w14:paraId="313FC075" w14:textId="77777777" w:rsidR="004B3B11" w:rsidRPr="00327C66" w:rsidRDefault="004B3B11" w:rsidP="004B3B11">
      <w:pPr>
        <w:ind w:firstLine="567"/>
        <w:jc w:val="both"/>
        <w:rPr>
          <w:color w:val="000000"/>
          <w:szCs w:val="28"/>
          <w:lang w:eastAsia="en-US"/>
        </w:rPr>
      </w:pPr>
      <w:r w:rsidRPr="00327C66">
        <w:rPr>
          <w:color w:val="000000"/>
          <w:szCs w:val="28"/>
          <w:lang w:eastAsia="en-US"/>
        </w:rPr>
        <w:t xml:space="preserve">Прийняття проєкту </w:t>
      </w:r>
      <w:proofErr w:type="spellStart"/>
      <w:r w:rsidRPr="00327C66">
        <w:rPr>
          <w:color w:val="000000"/>
          <w:szCs w:val="28"/>
          <w:lang w:eastAsia="en-US"/>
        </w:rPr>
        <w:t>акта</w:t>
      </w:r>
      <w:proofErr w:type="spellEnd"/>
      <w:r w:rsidRPr="00327C66">
        <w:rPr>
          <w:color w:val="000000"/>
          <w:szCs w:val="28"/>
          <w:lang w:eastAsia="en-US"/>
        </w:rPr>
        <w:t xml:space="preserve"> не призведе до неочікуваних результатів і не потребуватиме додаткових витрат з державного бюджету. </w:t>
      </w:r>
    </w:p>
    <w:p w14:paraId="75C71826" w14:textId="77777777" w:rsidR="004B3B11" w:rsidRPr="00327C66" w:rsidRDefault="004B3B11" w:rsidP="004B3B11">
      <w:pPr>
        <w:ind w:firstLine="567"/>
        <w:jc w:val="both"/>
        <w:rPr>
          <w:color w:val="000000"/>
          <w:szCs w:val="28"/>
          <w:lang w:eastAsia="uk-UA"/>
        </w:rPr>
      </w:pPr>
      <w:r w:rsidRPr="00327C66">
        <w:rPr>
          <w:color w:val="000000"/>
          <w:szCs w:val="28"/>
          <w:lang w:eastAsia="en-US"/>
        </w:rPr>
        <w:t xml:space="preserve">Можлива шкода в разі очікуваних наслідків дії </w:t>
      </w:r>
      <w:proofErr w:type="spellStart"/>
      <w:r w:rsidRPr="00327C66">
        <w:rPr>
          <w:color w:val="000000"/>
          <w:szCs w:val="28"/>
          <w:lang w:eastAsia="en-US"/>
        </w:rPr>
        <w:t>акта</w:t>
      </w:r>
      <w:proofErr w:type="spellEnd"/>
      <w:r w:rsidRPr="00327C66">
        <w:rPr>
          <w:color w:val="000000"/>
          <w:szCs w:val="28"/>
          <w:lang w:eastAsia="en-US"/>
        </w:rPr>
        <w:t xml:space="preserve"> не прогнозується. Регуляторний акт стосується суб’єктів малого підприємництва.</w:t>
      </w:r>
    </w:p>
    <w:p w14:paraId="71F66D3A" w14:textId="56AFA1C0" w:rsidR="004B3B11" w:rsidRPr="00327C66" w:rsidRDefault="004B3B11" w:rsidP="004B3B11">
      <w:pPr>
        <w:ind w:firstLine="600"/>
        <w:jc w:val="both"/>
        <w:rPr>
          <w:color w:val="000000"/>
          <w:szCs w:val="28"/>
        </w:rPr>
      </w:pPr>
      <w:r w:rsidRPr="00327C66">
        <w:rPr>
          <w:color w:val="000000"/>
          <w:szCs w:val="28"/>
        </w:rPr>
        <w:t xml:space="preserve">Державний орган, для якого здійснюється розрахунок адміністрування регулювання: </w:t>
      </w:r>
      <w:proofErr w:type="spellStart"/>
      <w:r w:rsidRPr="00327C66">
        <w:rPr>
          <w:color w:val="000000"/>
          <w:szCs w:val="28"/>
        </w:rPr>
        <w:t>Укртрасбезпека</w:t>
      </w:r>
      <w:proofErr w:type="spellEnd"/>
      <w:r w:rsidRPr="00327C66">
        <w:rPr>
          <w:color w:val="000000"/>
          <w:szCs w:val="28"/>
        </w:rPr>
        <w:t>.</w:t>
      </w:r>
    </w:p>
    <w:p w14:paraId="1D6CCCDA" w14:textId="77777777" w:rsidR="004B3B11" w:rsidRPr="00327C66" w:rsidRDefault="004B3B11" w:rsidP="004B3B11">
      <w:pPr>
        <w:ind w:firstLine="567"/>
        <w:jc w:val="both"/>
        <w:rPr>
          <w:color w:val="000000"/>
          <w:szCs w:val="28"/>
          <w:lang w:eastAsia="uk-UA"/>
        </w:rPr>
      </w:pPr>
      <w:r w:rsidRPr="00327C66">
        <w:rPr>
          <w:color w:val="000000"/>
          <w:szCs w:val="28"/>
          <w:lang w:eastAsia="uk-UA"/>
        </w:rPr>
        <w:t>Прийняття та оприлюднення проєкту постанови в установленому порядку забезпечить доведення його вимог до суб’єктів господарювання, центральних та місцевих органів виконавчої влади і органів місцевого самоврядування.</w:t>
      </w:r>
    </w:p>
    <w:p w14:paraId="71FB8622" w14:textId="77777777" w:rsidR="004B3B11" w:rsidRPr="00327C66" w:rsidRDefault="004B3B11" w:rsidP="004B3B11">
      <w:pPr>
        <w:ind w:firstLine="567"/>
        <w:jc w:val="both"/>
        <w:rPr>
          <w:color w:val="000000"/>
          <w:szCs w:val="28"/>
          <w:lang w:eastAsia="uk-UA"/>
        </w:rPr>
      </w:pPr>
      <w:r w:rsidRPr="00327C66">
        <w:rPr>
          <w:color w:val="000000"/>
          <w:szCs w:val="28"/>
          <w:lang w:eastAsia="uk-UA"/>
        </w:rPr>
        <w:t>Досягнення цілей не передбачає додаткових організаційних заходів.</w:t>
      </w:r>
    </w:p>
    <w:p w14:paraId="48422344" w14:textId="77777777" w:rsidR="004B3B11" w:rsidRPr="00327C66" w:rsidRDefault="004B3B11" w:rsidP="004B3B11">
      <w:pPr>
        <w:ind w:firstLine="567"/>
        <w:jc w:val="both"/>
        <w:rPr>
          <w:color w:val="000000"/>
          <w:szCs w:val="28"/>
          <w:lang w:eastAsia="uk-UA"/>
        </w:rPr>
      </w:pPr>
      <w:r w:rsidRPr="00327C66">
        <w:rPr>
          <w:color w:val="000000"/>
          <w:szCs w:val="28"/>
          <w:lang w:eastAsia="uk-UA"/>
        </w:rPr>
        <w:t xml:space="preserve">Державний контроль за додержанням вимог цього регуляторного </w:t>
      </w:r>
      <w:proofErr w:type="spellStart"/>
      <w:r w:rsidRPr="00327C66">
        <w:rPr>
          <w:color w:val="000000"/>
          <w:szCs w:val="28"/>
          <w:lang w:eastAsia="uk-UA"/>
        </w:rPr>
        <w:t>акта</w:t>
      </w:r>
      <w:proofErr w:type="spellEnd"/>
      <w:r w:rsidRPr="00327C66">
        <w:rPr>
          <w:color w:val="000000"/>
          <w:szCs w:val="28"/>
          <w:lang w:eastAsia="uk-UA"/>
        </w:rPr>
        <w:t xml:space="preserve"> буде здійснюватися центральним органом виконавчої влади, що забезпечує реалізацію державної політики у сфері безпеки на наземному транспорті</w:t>
      </w:r>
      <w:r w:rsidRPr="00327C66">
        <w:rPr>
          <w:color w:val="000000"/>
          <w:szCs w:val="28"/>
          <w:shd w:val="clear" w:color="auto" w:fill="FFFFFF"/>
          <w:lang w:eastAsia="uk-UA"/>
        </w:rPr>
        <w:t>.</w:t>
      </w:r>
      <w:r w:rsidRPr="00327C66">
        <w:rPr>
          <w:color w:val="000000"/>
          <w:szCs w:val="28"/>
          <w:lang w:eastAsia="uk-UA"/>
        </w:rPr>
        <w:t xml:space="preserve"> </w:t>
      </w:r>
    </w:p>
    <w:p w14:paraId="2C4FCFDB" w14:textId="77777777" w:rsidR="004B3B11" w:rsidRPr="00327C66" w:rsidRDefault="004B3B11" w:rsidP="004B3B11">
      <w:pPr>
        <w:ind w:firstLine="567"/>
        <w:jc w:val="both"/>
        <w:rPr>
          <w:color w:val="000000"/>
          <w:szCs w:val="28"/>
          <w:lang w:eastAsia="uk-UA"/>
        </w:rPr>
      </w:pPr>
      <w:r w:rsidRPr="00327C66">
        <w:rPr>
          <w:color w:val="000000"/>
          <w:szCs w:val="28"/>
          <w:lang w:eastAsia="uk-UA"/>
        </w:rPr>
        <w:t>Розрахунок витрат для суб’єктів великого і середнього підприємництва не проводився з урахуванням вимог, передбачених розділом VI Методики.</w:t>
      </w:r>
    </w:p>
    <w:p w14:paraId="0CE5CA78" w14:textId="77777777" w:rsidR="004B3B11" w:rsidRPr="00327C66" w:rsidRDefault="004B3B11" w:rsidP="004B3B11">
      <w:pPr>
        <w:ind w:firstLine="567"/>
        <w:jc w:val="both"/>
        <w:rPr>
          <w:color w:val="000000"/>
          <w:szCs w:val="28"/>
          <w:lang w:eastAsia="uk-UA"/>
        </w:rPr>
      </w:pPr>
      <w:r w:rsidRPr="00327C66">
        <w:rPr>
          <w:color w:val="000000"/>
          <w:szCs w:val="28"/>
          <w:lang w:eastAsia="uk-UA"/>
        </w:rPr>
        <w:t>Розрахунок витрат для суб’єктів малого підприємництва на виконання вимог регулювання наводимо у Додатку до АРВ.</w:t>
      </w:r>
    </w:p>
    <w:p w14:paraId="382E55B1" w14:textId="77777777" w:rsidR="004B3B11" w:rsidRPr="00327C66" w:rsidRDefault="004B3B11" w:rsidP="005E28D1">
      <w:pPr>
        <w:autoSpaceDE w:val="0"/>
        <w:autoSpaceDN w:val="0"/>
        <w:adjustRightInd w:val="0"/>
        <w:ind w:firstLine="567"/>
        <w:jc w:val="both"/>
        <w:rPr>
          <w:szCs w:val="28"/>
        </w:rPr>
      </w:pPr>
    </w:p>
    <w:p w14:paraId="3423498C" w14:textId="78A0C841" w:rsidR="00ED2746" w:rsidRPr="00327C66" w:rsidRDefault="004B2172" w:rsidP="00A433A6">
      <w:pPr>
        <w:tabs>
          <w:tab w:val="left" w:pos="360"/>
        </w:tabs>
        <w:spacing w:line="228" w:lineRule="auto"/>
        <w:ind w:firstLine="567"/>
        <w:jc w:val="both"/>
        <w:rPr>
          <w:b/>
          <w:szCs w:val="28"/>
        </w:rPr>
      </w:pPr>
      <w:r w:rsidRPr="00327C66">
        <w:rPr>
          <w:b/>
          <w:szCs w:val="28"/>
        </w:rPr>
        <w:t>VII</w:t>
      </w:r>
      <w:r w:rsidR="00ED2746" w:rsidRPr="00327C66">
        <w:rPr>
          <w:b/>
          <w:szCs w:val="28"/>
        </w:rPr>
        <w:t xml:space="preserve">. Обґрунтування запропонованого строку чинності регуляторного </w:t>
      </w:r>
      <w:proofErr w:type="spellStart"/>
      <w:r w:rsidR="00ED2746" w:rsidRPr="00327C66">
        <w:rPr>
          <w:b/>
          <w:szCs w:val="28"/>
        </w:rPr>
        <w:t>акта</w:t>
      </w:r>
      <w:proofErr w:type="spellEnd"/>
    </w:p>
    <w:p w14:paraId="0E1F347A" w14:textId="050AC071" w:rsidR="00F631D5" w:rsidRPr="00327C66" w:rsidRDefault="004B3B11" w:rsidP="00425A6F">
      <w:pPr>
        <w:pStyle w:val="3"/>
        <w:ind w:firstLine="567"/>
        <w:jc w:val="both"/>
        <w:rPr>
          <w:b w:val="0"/>
          <w:sz w:val="28"/>
          <w:szCs w:val="28"/>
        </w:rPr>
      </w:pPr>
      <w:r w:rsidRPr="00327C66">
        <w:rPr>
          <w:b w:val="0"/>
          <w:sz w:val="28"/>
          <w:szCs w:val="28"/>
        </w:rPr>
        <w:t xml:space="preserve">Передбачається, що регуляторний акт вступить в дію відповідно до вимог законодавства. Пропонується строк дії </w:t>
      </w:r>
      <w:proofErr w:type="spellStart"/>
      <w:r w:rsidRPr="00327C66">
        <w:rPr>
          <w:b w:val="0"/>
          <w:sz w:val="28"/>
          <w:szCs w:val="28"/>
        </w:rPr>
        <w:t>акта</w:t>
      </w:r>
      <w:proofErr w:type="spellEnd"/>
      <w:r w:rsidRPr="00327C66">
        <w:rPr>
          <w:b w:val="0"/>
          <w:sz w:val="28"/>
          <w:szCs w:val="28"/>
        </w:rPr>
        <w:t xml:space="preserve"> не обмежувати, оскільки необхідність виконання положень регуляторного </w:t>
      </w:r>
      <w:proofErr w:type="spellStart"/>
      <w:r w:rsidRPr="00327C66">
        <w:rPr>
          <w:b w:val="0"/>
          <w:sz w:val="28"/>
          <w:szCs w:val="28"/>
        </w:rPr>
        <w:t>акта</w:t>
      </w:r>
      <w:proofErr w:type="spellEnd"/>
      <w:r w:rsidRPr="00327C66">
        <w:rPr>
          <w:b w:val="0"/>
          <w:sz w:val="28"/>
          <w:szCs w:val="28"/>
        </w:rPr>
        <w:t xml:space="preserve"> є постійною.</w:t>
      </w:r>
    </w:p>
    <w:p w14:paraId="08854F46" w14:textId="6B03FDB7" w:rsidR="004B3B11" w:rsidRPr="00327C66" w:rsidRDefault="004B3B11" w:rsidP="00425A6F">
      <w:pPr>
        <w:pStyle w:val="3"/>
        <w:ind w:firstLine="567"/>
        <w:jc w:val="both"/>
        <w:rPr>
          <w:b w:val="0"/>
          <w:sz w:val="28"/>
          <w:szCs w:val="28"/>
        </w:rPr>
      </w:pPr>
    </w:p>
    <w:p w14:paraId="79A7379B" w14:textId="2735CC7C" w:rsidR="00A41FC4" w:rsidRPr="00327C66" w:rsidRDefault="002702BB" w:rsidP="003D76F4">
      <w:pPr>
        <w:tabs>
          <w:tab w:val="left" w:pos="360"/>
        </w:tabs>
        <w:ind w:firstLine="567"/>
        <w:jc w:val="both"/>
        <w:rPr>
          <w:b/>
          <w:szCs w:val="28"/>
          <w:lang w:val="ru-RU"/>
        </w:rPr>
      </w:pPr>
      <w:bookmarkStart w:id="1" w:name="_GoBack"/>
      <w:bookmarkEnd w:id="1"/>
      <w:r w:rsidRPr="00327C66">
        <w:rPr>
          <w:b/>
          <w:szCs w:val="28"/>
        </w:rPr>
        <w:t>VIII</w:t>
      </w:r>
      <w:r w:rsidR="00ED2746" w:rsidRPr="00327C66">
        <w:rPr>
          <w:b/>
          <w:szCs w:val="28"/>
        </w:rPr>
        <w:t xml:space="preserve">. Визначення показників результативності </w:t>
      </w:r>
      <w:r w:rsidR="0029589C" w:rsidRPr="00327C66">
        <w:rPr>
          <w:b/>
          <w:szCs w:val="28"/>
        </w:rPr>
        <w:t xml:space="preserve">дії </w:t>
      </w:r>
      <w:r w:rsidR="00ED2746" w:rsidRPr="00327C66">
        <w:rPr>
          <w:b/>
          <w:szCs w:val="28"/>
        </w:rPr>
        <w:t xml:space="preserve">регуляторного </w:t>
      </w:r>
      <w:proofErr w:type="spellStart"/>
      <w:r w:rsidR="00ED2746" w:rsidRPr="00327C66">
        <w:rPr>
          <w:b/>
          <w:szCs w:val="28"/>
        </w:rPr>
        <w:t>акта</w:t>
      </w:r>
      <w:proofErr w:type="spellEnd"/>
    </w:p>
    <w:p w14:paraId="06695D75" w14:textId="77777777" w:rsidR="004B3B11" w:rsidRPr="00327C66" w:rsidRDefault="004B3B11" w:rsidP="004B3B11">
      <w:pPr>
        <w:keepNext/>
        <w:keepLines/>
        <w:widowControl w:val="0"/>
        <w:pBdr>
          <w:top w:val="nil"/>
          <w:left w:val="nil"/>
          <w:bottom w:val="nil"/>
          <w:right w:val="nil"/>
          <w:between w:val="nil"/>
        </w:pBdr>
        <w:ind w:left="567"/>
        <w:jc w:val="both"/>
        <w:rPr>
          <w:color w:val="000000"/>
          <w:szCs w:val="28"/>
        </w:rPr>
      </w:pPr>
      <w:r w:rsidRPr="00327C66">
        <w:rPr>
          <w:color w:val="000000"/>
          <w:szCs w:val="28"/>
        </w:rPr>
        <w:t xml:space="preserve">Основними показниками результативності регуляторного </w:t>
      </w:r>
      <w:proofErr w:type="spellStart"/>
      <w:r w:rsidRPr="00327C66">
        <w:rPr>
          <w:color w:val="000000"/>
          <w:szCs w:val="28"/>
        </w:rPr>
        <w:t>акта</w:t>
      </w:r>
      <w:proofErr w:type="spellEnd"/>
      <w:r w:rsidRPr="00327C66">
        <w:rPr>
          <w:color w:val="000000"/>
          <w:szCs w:val="28"/>
        </w:rPr>
        <w:t xml:space="preserve"> є:</w:t>
      </w:r>
    </w:p>
    <w:p w14:paraId="13330EB9" w14:textId="337C4607" w:rsidR="004B3B11" w:rsidRPr="00327C66" w:rsidRDefault="004B3B11" w:rsidP="004B3B11">
      <w:pPr>
        <w:widowControl w:val="0"/>
        <w:numPr>
          <w:ilvl w:val="0"/>
          <w:numId w:val="6"/>
        </w:numPr>
        <w:tabs>
          <w:tab w:val="left" w:pos="936"/>
        </w:tabs>
        <w:ind w:firstLine="600"/>
        <w:jc w:val="both"/>
        <w:rPr>
          <w:color w:val="000000"/>
          <w:szCs w:val="28"/>
        </w:rPr>
      </w:pPr>
      <w:r w:rsidRPr="00327C66">
        <w:rPr>
          <w:color w:val="000000"/>
          <w:szCs w:val="28"/>
        </w:rPr>
        <w:t xml:space="preserve">Кількість суб’єктів господарювання, на яких поширюватиметься дія </w:t>
      </w:r>
      <w:proofErr w:type="spellStart"/>
      <w:r w:rsidRPr="00327C66">
        <w:rPr>
          <w:color w:val="000000"/>
          <w:szCs w:val="28"/>
        </w:rPr>
        <w:t>акта</w:t>
      </w:r>
      <w:proofErr w:type="spellEnd"/>
      <w:r w:rsidRPr="00327C66">
        <w:rPr>
          <w:color w:val="000000"/>
          <w:szCs w:val="28"/>
        </w:rPr>
        <w:t xml:space="preserve"> </w:t>
      </w:r>
      <w:r w:rsidR="005908D2" w:rsidRPr="00327C66">
        <w:rPr>
          <w:color w:val="000000"/>
          <w:szCs w:val="28"/>
        </w:rPr>
        <w:t xml:space="preserve">на </w:t>
      </w:r>
      <w:r w:rsidR="005C6F57" w:rsidRPr="00327C66">
        <w:rPr>
          <w:color w:val="000000"/>
          <w:szCs w:val="28"/>
        </w:rPr>
        <w:t>35 702</w:t>
      </w:r>
      <w:r w:rsidRPr="00327C66">
        <w:rPr>
          <w:color w:val="000000"/>
          <w:szCs w:val="28"/>
        </w:rPr>
        <w:t xml:space="preserve"> автомобільних перевізника.</w:t>
      </w:r>
    </w:p>
    <w:p w14:paraId="28C8920B" w14:textId="0E5741E5" w:rsidR="004B3B11" w:rsidRPr="00327C66" w:rsidRDefault="004B3B11" w:rsidP="004B3B11">
      <w:pPr>
        <w:widowControl w:val="0"/>
        <w:numPr>
          <w:ilvl w:val="0"/>
          <w:numId w:val="6"/>
        </w:numPr>
        <w:tabs>
          <w:tab w:val="left" w:pos="936"/>
        </w:tabs>
        <w:ind w:firstLine="600"/>
        <w:jc w:val="both"/>
        <w:rPr>
          <w:color w:val="000000"/>
          <w:szCs w:val="28"/>
        </w:rPr>
      </w:pPr>
      <w:r w:rsidRPr="00327C66">
        <w:rPr>
          <w:color w:val="000000"/>
          <w:szCs w:val="28"/>
        </w:rPr>
        <w:lastRenderedPageBreak/>
        <w:t xml:space="preserve">Розмір коштів і час, що витрачатимуть суб’єкти господарювання, на яких поширюватиметься дія </w:t>
      </w:r>
      <w:proofErr w:type="spellStart"/>
      <w:r w:rsidRPr="00327C66">
        <w:rPr>
          <w:color w:val="000000"/>
          <w:szCs w:val="28"/>
        </w:rPr>
        <w:t>акта</w:t>
      </w:r>
      <w:proofErr w:type="spellEnd"/>
      <w:r w:rsidRPr="00327C66">
        <w:rPr>
          <w:color w:val="000000"/>
          <w:szCs w:val="28"/>
        </w:rPr>
        <w:t xml:space="preserve"> (</w:t>
      </w:r>
      <w:r w:rsidRPr="00327C66">
        <w:rPr>
          <w:i/>
          <w:color w:val="000000"/>
          <w:szCs w:val="28"/>
        </w:rPr>
        <w:t xml:space="preserve">витрати часу суб’єктів господарювання складатимуть </w:t>
      </w:r>
      <w:r w:rsidR="00FE13FB" w:rsidRPr="00327C66">
        <w:rPr>
          <w:i/>
          <w:color w:val="000000"/>
          <w:szCs w:val="28"/>
        </w:rPr>
        <w:t>0,5</w:t>
      </w:r>
      <w:r w:rsidRPr="00327C66">
        <w:rPr>
          <w:i/>
          <w:color w:val="000000"/>
          <w:szCs w:val="28"/>
        </w:rPr>
        <w:t xml:space="preserve"> годин</w:t>
      </w:r>
      <w:r w:rsidR="00FE13FB" w:rsidRPr="00327C66">
        <w:rPr>
          <w:i/>
          <w:color w:val="000000"/>
          <w:szCs w:val="28"/>
        </w:rPr>
        <w:t>и</w:t>
      </w:r>
      <w:r w:rsidRPr="00327C66">
        <w:rPr>
          <w:i/>
          <w:color w:val="000000"/>
          <w:szCs w:val="28"/>
        </w:rPr>
        <w:t xml:space="preserve"> для ознайомлення з вимогами </w:t>
      </w:r>
      <w:proofErr w:type="spellStart"/>
      <w:r w:rsidRPr="00327C66">
        <w:rPr>
          <w:i/>
          <w:color w:val="000000"/>
          <w:szCs w:val="28"/>
        </w:rPr>
        <w:t>акта</w:t>
      </w:r>
      <w:proofErr w:type="spellEnd"/>
      <w:r w:rsidRPr="00327C66">
        <w:rPr>
          <w:i/>
          <w:color w:val="000000"/>
          <w:szCs w:val="28"/>
        </w:rPr>
        <w:t xml:space="preserve">, витрати коштів відсутні оскільки вимоги регуляторного </w:t>
      </w:r>
      <w:proofErr w:type="spellStart"/>
      <w:r w:rsidRPr="00327C66">
        <w:rPr>
          <w:i/>
          <w:color w:val="000000"/>
          <w:szCs w:val="28"/>
        </w:rPr>
        <w:t>акта</w:t>
      </w:r>
      <w:proofErr w:type="spellEnd"/>
      <w:r w:rsidRPr="00327C66">
        <w:rPr>
          <w:i/>
          <w:color w:val="000000"/>
          <w:szCs w:val="28"/>
        </w:rPr>
        <w:t xml:space="preserve"> оприлюднено в установленому порядку на офіційному </w:t>
      </w:r>
      <w:proofErr w:type="spellStart"/>
      <w:r w:rsidRPr="00327C66">
        <w:rPr>
          <w:i/>
          <w:color w:val="000000"/>
          <w:szCs w:val="28"/>
        </w:rPr>
        <w:t>вебсайті</w:t>
      </w:r>
      <w:proofErr w:type="spellEnd"/>
      <w:r w:rsidRPr="00327C66">
        <w:rPr>
          <w:i/>
          <w:color w:val="000000"/>
          <w:szCs w:val="28"/>
        </w:rPr>
        <w:t xml:space="preserve"> </w:t>
      </w:r>
      <w:proofErr w:type="spellStart"/>
      <w:r w:rsidRPr="00327C66">
        <w:rPr>
          <w:i/>
          <w:color w:val="000000"/>
          <w:szCs w:val="28"/>
        </w:rPr>
        <w:t>Укртрасбезпеки</w:t>
      </w:r>
      <w:proofErr w:type="spellEnd"/>
      <w:r w:rsidRPr="00327C66">
        <w:rPr>
          <w:color w:val="000000"/>
          <w:szCs w:val="28"/>
        </w:rPr>
        <w:t>).</w:t>
      </w:r>
    </w:p>
    <w:p w14:paraId="31978ABC" w14:textId="4FCBDAEF" w:rsidR="004B3B11" w:rsidRPr="00327C66" w:rsidRDefault="004B3B11" w:rsidP="004B3B11">
      <w:pPr>
        <w:widowControl w:val="0"/>
        <w:numPr>
          <w:ilvl w:val="0"/>
          <w:numId w:val="6"/>
        </w:numPr>
        <w:tabs>
          <w:tab w:val="left" w:pos="936"/>
        </w:tabs>
        <w:ind w:firstLine="567"/>
        <w:jc w:val="both"/>
        <w:rPr>
          <w:color w:val="000000"/>
          <w:szCs w:val="28"/>
        </w:rPr>
      </w:pPr>
      <w:r w:rsidRPr="00327C66">
        <w:rPr>
          <w:color w:val="000000"/>
          <w:szCs w:val="28"/>
        </w:rPr>
        <w:t xml:space="preserve">Рівень поінформованості суб’єктів господарювання з основних положень регуляторного </w:t>
      </w:r>
      <w:proofErr w:type="spellStart"/>
      <w:r w:rsidRPr="00327C66">
        <w:rPr>
          <w:color w:val="000000"/>
          <w:szCs w:val="28"/>
        </w:rPr>
        <w:t>акта</w:t>
      </w:r>
      <w:proofErr w:type="spellEnd"/>
      <w:r w:rsidRPr="00327C66">
        <w:rPr>
          <w:color w:val="000000"/>
          <w:szCs w:val="28"/>
        </w:rPr>
        <w:t xml:space="preserve"> високий</w:t>
      </w:r>
      <w:r w:rsidR="003800CA" w:rsidRPr="00327C66">
        <w:rPr>
          <w:color w:val="000000"/>
          <w:szCs w:val="28"/>
        </w:rPr>
        <w:t>,</w:t>
      </w:r>
      <w:r w:rsidRPr="00327C66">
        <w:rPr>
          <w:color w:val="000000"/>
          <w:szCs w:val="28"/>
        </w:rPr>
        <w:t xml:space="preserve"> вимоги регуляторного </w:t>
      </w:r>
      <w:proofErr w:type="spellStart"/>
      <w:r w:rsidRPr="00327C66">
        <w:rPr>
          <w:color w:val="000000"/>
          <w:szCs w:val="28"/>
        </w:rPr>
        <w:t>акта</w:t>
      </w:r>
      <w:proofErr w:type="spellEnd"/>
      <w:r w:rsidRPr="00327C66">
        <w:rPr>
          <w:color w:val="000000"/>
          <w:szCs w:val="28"/>
        </w:rPr>
        <w:t xml:space="preserve"> буде оприлюднено в установленому порядку в засобах масової інформації та на офіційному </w:t>
      </w:r>
      <w:proofErr w:type="spellStart"/>
      <w:r w:rsidRPr="00327C66">
        <w:rPr>
          <w:color w:val="000000"/>
          <w:szCs w:val="28"/>
        </w:rPr>
        <w:t>вебсайті</w:t>
      </w:r>
      <w:proofErr w:type="spellEnd"/>
      <w:r w:rsidRPr="00327C66">
        <w:rPr>
          <w:color w:val="000000"/>
          <w:szCs w:val="28"/>
        </w:rPr>
        <w:t xml:space="preserve"> </w:t>
      </w:r>
      <w:proofErr w:type="spellStart"/>
      <w:r w:rsidRPr="00327C66">
        <w:rPr>
          <w:color w:val="000000"/>
          <w:szCs w:val="28"/>
        </w:rPr>
        <w:t>Укртрасбезпеки</w:t>
      </w:r>
      <w:proofErr w:type="spellEnd"/>
      <w:r w:rsidRPr="00327C66">
        <w:rPr>
          <w:color w:val="000000"/>
          <w:szCs w:val="28"/>
        </w:rPr>
        <w:t xml:space="preserve">. </w:t>
      </w:r>
    </w:p>
    <w:p w14:paraId="1DB226DD" w14:textId="77777777" w:rsidR="004B3B11" w:rsidRPr="00327C66" w:rsidRDefault="004B3B11" w:rsidP="004B3B11">
      <w:pPr>
        <w:widowControl w:val="0"/>
        <w:numPr>
          <w:ilvl w:val="0"/>
          <w:numId w:val="6"/>
        </w:numPr>
        <w:tabs>
          <w:tab w:val="left" w:pos="936"/>
        </w:tabs>
        <w:ind w:firstLine="600"/>
        <w:jc w:val="both"/>
        <w:rPr>
          <w:color w:val="000000"/>
          <w:szCs w:val="28"/>
        </w:rPr>
      </w:pPr>
      <w:r w:rsidRPr="00327C66">
        <w:rPr>
          <w:color w:val="000000"/>
          <w:szCs w:val="28"/>
        </w:rPr>
        <w:t xml:space="preserve">Кількість звернень/скарг від суб’єктів господарювання, пов’язаних із дією регуляторного </w:t>
      </w:r>
      <w:proofErr w:type="spellStart"/>
      <w:r w:rsidRPr="00327C66">
        <w:rPr>
          <w:color w:val="000000"/>
          <w:szCs w:val="28"/>
        </w:rPr>
        <w:t>акта</w:t>
      </w:r>
      <w:proofErr w:type="spellEnd"/>
      <w:r w:rsidRPr="00327C66">
        <w:rPr>
          <w:color w:val="000000"/>
          <w:szCs w:val="28"/>
        </w:rPr>
        <w:t>.</w:t>
      </w:r>
    </w:p>
    <w:p w14:paraId="5689BA96" w14:textId="259A5252" w:rsidR="004B3B11" w:rsidRPr="00327C66" w:rsidRDefault="004B3B11" w:rsidP="004B3B11">
      <w:pPr>
        <w:ind w:firstLine="600"/>
        <w:jc w:val="both"/>
        <w:rPr>
          <w:color w:val="000000"/>
          <w:szCs w:val="28"/>
        </w:rPr>
      </w:pPr>
      <w:r w:rsidRPr="00327C66">
        <w:rPr>
          <w:color w:val="000000"/>
          <w:szCs w:val="28"/>
        </w:rPr>
        <w:t xml:space="preserve">Проєкт регуляторного </w:t>
      </w:r>
      <w:proofErr w:type="spellStart"/>
      <w:r w:rsidRPr="00327C66">
        <w:rPr>
          <w:color w:val="000000"/>
          <w:szCs w:val="28"/>
        </w:rPr>
        <w:t>акта</w:t>
      </w:r>
      <w:proofErr w:type="spellEnd"/>
      <w:r w:rsidRPr="00327C66">
        <w:rPr>
          <w:color w:val="000000"/>
          <w:szCs w:val="28"/>
        </w:rPr>
        <w:t xml:space="preserve"> оприлюднено на офіційному </w:t>
      </w:r>
      <w:proofErr w:type="spellStart"/>
      <w:r w:rsidRPr="00327C66">
        <w:rPr>
          <w:color w:val="000000"/>
          <w:szCs w:val="28"/>
        </w:rPr>
        <w:t>вебсайті</w:t>
      </w:r>
      <w:proofErr w:type="spellEnd"/>
      <w:r w:rsidRPr="00327C66">
        <w:rPr>
          <w:color w:val="000000"/>
          <w:szCs w:val="28"/>
        </w:rPr>
        <w:t xml:space="preserve"> Укртра</w:t>
      </w:r>
      <w:r w:rsidR="005908D2" w:rsidRPr="00327C66">
        <w:rPr>
          <w:color w:val="000000"/>
          <w:szCs w:val="28"/>
        </w:rPr>
        <w:t>нс</w:t>
      </w:r>
      <w:r w:rsidRPr="00327C66">
        <w:rPr>
          <w:color w:val="000000"/>
          <w:szCs w:val="28"/>
        </w:rPr>
        <w:t>безпеки для отримання пропозицій та зауважень громадськості.</w:t>
      </w:r>
    </w:p>
    <w:p w14:paraId="1ACB08D7" w14:textId="77777777" w:rsidR="004B3B11" w:rsidRPr="00327C66" w:rsidRDefault="004B3B11" w:rsidP="004B3B11">
      <w:pPr>
        <w:ind w:firstLine="600"/>
        <w:jc w:val="both"/>
        <w:rPr>
          <w:color w:val="000000"/>
          <w:szCs w:val="28"/>
        </w:rPr>
      </w:pPr>
      <w:r w:rsidRPr="00327C66">
        <w:rPr>
          <w:color w:val="000000"/>
          <w:szCs w:val="28"/>
        </w:rPr>
        <w:t>Після прийняття регуляторний акт буде оприлюднено у засобах масової інформації для ознайомлення із ним суб’єктами господарювання.</w:t>
      </w:r>
    </w:p>
    <w:p w14:paraId="7A1EDB12" w14:textId="77777777" w:rsidR="004B3B11" w:rsidRPr="00327C66" w:rsidRDefault="004B3B11" w:rsidP="004B3B11">
      <w:pPr>
        <w:ind w:firstLine="600"/>
        <w:jc w:val="both"/>
        <w:rPr>
          <w:color w:val="000000"/>
          <w:szCs w:val="28"/>
        </w:rPr>
      </w:pPr>
      <w:r w:rsidRPr="00327C66">
        <w:rPr>
          <w:color w:val="000000"/>
          <w:szCs w:val="28"/>
        </w:rPr>
        <w:t xml:space="preserve">Для більш детального та об’єктивного визначення результативності регуляторного </w:t>
      </w:r>
      <w:proofErr w:type="spellStart"/>
      <w:r w:rsidRPr="00327C66">
        <w:rPr>
          <w:color w:val="000000"/>
          <w:szCs w:val="28"/>
        </w:rPr>
        <w:t>акта</w:t>
      </w:r>
      <w:proofErr w:type="spellEnd"/>
      <w:r w:rsidRPr="00327C66">
        <w:rPr>
          <w:color w:val="000000"/>
          <w:szCs w:val="28"/>
        </w:rPr>
        <w:t xml:space="preserve"> можуть бути використані такі показники:</w:t>
      </w:r>
    </w:p>
    <w:p w14:paraId="5DFEA79B" w14:textId="43DE7B9E" w:rsidR="002C2B34" w:rsidRPr="00327C66" w:rsidRDefault="002C2B34" w:rsidP="007B194F">
      <w:pPr>
        <w:pStyle w:val="af3"/>
        <w:numPr>
          <w:ilvl w:val="0"/>
          <w:numId w:val="7"/>
        </w:numPr>
        <w:ind w:left="0" w:firstLine="568"/>
        <w:jc w:val="both"/>
        <w:rPr>
          <w:color w:val="000000"/>
          <w:szCs w:val="28"/>
        </w:rPr>
      </w:pPr>
      <w:r w:rsidRPr="00327C66">
        <w:rPr>
          <w:szCs w:val="28"/>
          <w:lang w:eastAsia="uk-UA"/>
        </w:rPr>
        <w:t xml:space="preserve">Кількість </w:t>
      </w:r>
      <w:r w:rsidRPr="00327C66">
        <w:rPr>
          <w:color w:val="000000"/>
          <w:szCs w:val="28"/>
        </w:rPr>
        <w:t>порушень габаритно-вагового контролю</w:t>
      </w:r>
      <w:r w:rsidR="00DA3C88" w:rsidRPr="00327C66">
        <w:rPr>
          <w:color w:val="000000"/>
          <w:szCs w:val="28"/>
        </w:rPr>
        <w:t xml:space="preserve"> </w:t>
      </w:r>
      <w:r w:rsidR="007B194F" w:rsidRPr="00327C66">
        <w:rPr>
          <w:color w:val="000000"/>
          <w:szCs w:val="28"/>
        </w:rPr>
        <w:t xml:space="preserve">вищевказаних типів </w:t>
      </w:r>
      <w:r w:rsidR="00DA3C88" w:rsidRPr="00327C66">
        <w:rPr>
          <w:color w:val="000000"/>
          <w:szCs w:val="28"/>
        </w:rPr>
        <w:t>транспортних засобів.</w:t>
      </w:r>
    </w:p>
    <w:p w14:paraId="52ECC879" w14:textId="40F931C5" w:rsidR="002C2B34" w:rsidRPr="00327C66" w:rsidRDefault="00DA3C88" w:rsidP="007B194F">
      <w:pPr>
        <w:pStyle w:val="af3"/>
        <w:numPr>
          <w:ilvl w:val="0"/>
          <w:numId w:val="7"/>
        </w:numPr>
        <w:ind w:left="0" w:firstLine="600"/>
        <w:jc w:val="both"/>
        <w:rPr>
          <w:color w:val="000000"/>
          <w:szCs w:val="28"/>
          <w:shd w:val="clear" w:color="auto" w:fill="F8F9FA"/>
        </w:rPr>
      </w:pPr>
      <w:r w:rsidRPr="00327C66">
        <w:rPr>
          <w:szCs w:val="28"/>
          <w:lang w:eastAsia="uk-UA"/>
        </w:rPr>
        <w:t>Кількість звернень/скарг пов’язаних із порушеннями габаритно-вагового контролю вищевказаних типів транспортних засобів.</w:t>
      </w:r>
    </w:p>
    <w:p w14:paraId="7B818925" w14:textId="1263EB8F" w:rsidR="004219E7" w:rsidRPr="00327C66" w:rsidRDefault="00DA3C88" w:rsidP="007B194F">
      <w:pPr>
        <w:pStyle w:val="af3"/>
        <w:numPr>
          <w:ilvl w:val="0"/>
          <w:numId w:val="7"/>
        </w:numPr>
        <w:ind w:left="0" w:firstLine="600"/>
        <w:jc w:val="both"/>
        <w:rPr>
          <w:color w:val="000000"/>
          <w:szCs w:val="28"/>
          <w:shd w:val="clear" w:color="auto" w:fill="FFFFFF"/>
        </w:rPr>
      </w:pPr>
      <w:r w:rsidRPr="00327C66">
        <w:rPr>
          <w:color w:val="000000"/>
          <w:szCs w:val="28"/>
          <w:shd w:val="clear" w:color="auto" w:fill="FFFFFF"/>
        </w:rPr>
        <w:t>Кількість звернень/скарг пов’язаних із порушеннями габаритно-вагового контролю</w:t>
      </w:r>
      <w:r w:rsidRPr="00327C66">
        <w:rPr>
          <w:szCs w:val="28"/>
          <w:lang w:eastAsia="uk-UA"/>
        </w:rPr>
        <w:t xml:space="preserve"> </w:t>
      </w:r>
      <w:r w:rsidRPr="00327C66">
        <w:rPr>
          <w:color w:val="000000"/>
          <w:szCs w:val="28"/>
          <w:shd w:val="clear" w:color="auto" w:fill="FFFFFF"/>
        </w:rPr>
        <w:t>із зазначенням в реєстраційних документах, що транс</w:t>
      </w:r>
      <w:r w:rsidR="000B6E9B" w:rsidRPr="00327C66">
        <w:rPr>
          <w:color w:val="000000"/>
          <w:szCs w:val="28"/>
          <w:shd w:val="clear" w:color="auto" w:fill="FFFFFF"/>
        </w:rPr>
        <w:t>портний засіб є контейнеровозом</w:t>
      </w:r>
      <w:r w:rsidR="007B194F" w:rsidRPr="00327C66">
        <w:rPr>
          <w:color w:val="000000"/>
          <w:szCs w:val="28"/>
          <w:shd w:val="clear" w:color="auto" w:fill="FFFFFF"/>
        </w:rPr>
        <w:t xml:space="preserve"> </w:t>
      </w:r>
      <w:r w:rsidR="000B6E9B" w:rsidRPr="00327C66">
        <w:rPr>
          <w:i/>
          <w:color w:val="000000"/>
          <w:szCs w:val="28"/>
          <w:shd w:val="clear" w:color="auto" w:fill="FFFFFF"/>
        </w:rPr>
        <w:t>(</w:t>
      </w:r>
      <w:r w:rsidR="007B194F" w:rsidRPr="00327C66">
        <w:rPr>
          <w:i/>
          <w:color w:val="000000"/>
          <w:szCs w:val="28"/>
          <w:shd w:val="clear" w:color="auto" w:fill="FFFFFF"/>
        </w:rPr>
        <w:t xml:space="preserve">крім випадків </w:t>
      </w:r>
      <w:hyperlink r:id="rId10" w:history="1">
        <w:r w:rsidR="007B194F" w:rsidRPr="00327C66">
          <w:rPr>
            <w:i/>
            <w:szCs w:val="28"/>
            <w:lang w:eastAsia="uk-UA"/>
          </w:rPr>
          <w:t>здійснення перевезення одного або більше контейнерів</w:t>
        </w:r>
      </w:hyperlink>
      <w:r w:rsidR="007B194F" w:rsidRPr="00327C66">
        <w:rPr>
          <w:i/>
          <w:szCs w:val="28"/>
          <w:lang w:eastAsia="uk-UA"/>
        </w:rPr>
        <w:t xml:space="preserve"> чи змінних кузовів</w:t>
      </w:r>
      <w:r w:rsidR="000B6E9B" w:rsidRPr="00327C66">
        <w:rPr>
          <w:i/>
          <w:szCs w:val="28"/>
          <w:lang w:eastAsia="uk-UA"/>
        </w:rPr>
        <w:t>)</w:t>
      </w:r>
      <w:r w:rsidR="007B194F" w:rsidRPr="00327C66">
        <w:rPr>
          <w:i/>
          <w:szCs w:val="28"/>
          <w:lang w:eastAsia="uk-UA"/>
        </w:rPr>
        <w:t>.</w:t>
      </w:r>
    </w:p>
    <w:p w14:paraId="50303244" w14:textId="77777777" w:rsidR="007F1288" w:rsidRPr="00327C66" w:rsidRDefault="007F1288" w:rsidP="00EF02E4">
      <w:pPr>
        <w:pStyle w:val="2"/>
        <w:spacing w:after="0" w:line="240" w:lineRule="auto"/>
        <w:ind w:left="0" w:firstLine="709"/>
        <w:jc w:val="both"/>
        <w:rPr>
          <w:szCs w:val="28"/>
        </w:rPr>
      </w:pPr>
    </w:p>
    <w:p w14:paraId="7CEC2F7B" w14:textId="54BAF4AF" w:rsidR="00ED2746" w:rsidRPr="00327C66" w:rsidRDefault="004408D2" w:rsidP="00A433A6">
      <w:pPr>
        <w:pStyle w:val="aa"/>
        <w:tabs>
          <w:tab w:val="left" w:pos="851"/>
        </w:tabs>
        <w:spacing w:before="0" w:beforeAutospacing="0" w:after="0" w:afterAutospacing="0"/>
        <w:ind w:firstLine="567"/>
        <w:jc w:val="both"/>
        <w:rPr>
          <w:b/>
          <w:bCs/>
          <w:sz w:val="28"/>
          <w:szCs w:val="28"/>
        </w:rPr>
      </w:pPr>
      <w:r w:rsidRPr="00327C66">
        <w:rPr>
          <w:rStyle w:val="a9"/>
          <w:sz w:val="28"/>
          <w:szCs w:val="28"/>
        </w:rPr>
        <w:t>IX</w:t>
      </w:r>
      <w:r w:rsidR="00ED2746" w:rsidRPr="00327C66">
        <w:rPr>
          <w:rStyle w:val="a9"/>
          <w:sz w:val="28"/>
          <w:szCs w:val="28"/>
        </w:rPr>
        <w:t xml:space="preserve">. </w:t>
      </w:r>
      <w:r w:rsidR="0033334C" w:rsidRPr="00327C66">
        <w:rPr>
          <w:rStyle w:val="a9"/>
          <w:sz w:val="28"/>
          <w:szCs w:val="28"/>
        </w:rPr>
        <w:t>Визначення з</w:t>
      </w:r>
      <w:r w:rsidR="00ED2746" w:rsidRPr="00327C66">
        <w:rPr>
          <w:rStyle w:val="a9"/>
          <w:sz w:val="28"/>
          <w:szCs w:val="28"/>
        </w:rPr>
        <w:t>аход</w:t>
      </w:r>
      <w:r w:rsidR="0033334C" w:rsidRPr="00327C66">
        <w:rPr>
          <w:rStyle w:val="a9"/>
          <w:sz w:val="28"/>
          <w:szCs w:val="28"/>
        </w:rPr>
        <w:t>ів</w:t>
      </w:r>
      <w:r w:rsidR="00ED2746" w:rsidRPr="00327C66">
        <w:rPr>
          <w:rStyle w:val="a9"/>
          <w:sz w:val="28"/>
          <w:szCs w:val="28"/>
        </w:rPr>
        <w:t>, за допомогою яких здійсню</w:t>
      </w:r>
      <w:r w:rsidR="0033334C" w:rsidRPr="00327C66">
        <w:rPr>
          <w:rStyle w:val="a9"/>
          <w:sz w:val="28"/>
          <w:szCs w:val="28"/>
        </w:rPr>
        <w:t>ватиме</w:t>
      </w:r>
      <w:r w:rsidR="00ED2746" w:rsidRPr="00327C66">
        <w:rPr>
          <w:rStyle w:val="a9"/>
          <w:sz w:val="28"/>
          <w:szCs w:val="28"/>
        </w:rPr>
        <w:t xml:space="preserve">ться відстеження результативності </w:t>
      </w:r>
      <w:r w:rsidRPr="00327C66">
        <w:rPr>
          <w:rStyle w:val="a9"/>
          <w:sz w:val="28"/>
          <w:szCs w:val="28"/>
        </w:rPr>
        <w:t xml:space="preserve">дії </w:t>
      </w:r>
      <w:r w:rsidR="0033334C" w:rsidRPr="00327C66">
        <w:rPr>
          <w:rStyle w:val="a9"/>
          <w:sz w:val="28"/>
          <w:szCs w:val="28"/>
        </w:rPr>
        <w:t xml:space="preserve">регуляторного </w:t>
      </w:r>
      <w:proofErr w:type="spellStart"/>
      <w:r w:rsidR="00ED2746" w:rsidRPr="00327C66">
        <w:rPr>
          <w:rStyle w:val="a9"/>
          <w:sz w:val="28"/>
          <w:szCs w:val="28"/>
        </w:rPr>
        <w:t>акта</w:t>
      </w:r>
      <w:proofErr w:type="spellEnd"/>
      <w:r w:rsidR="0033334C" w:rsidRPr="00327C66">
        <w:rPr>
          <w:rStyle w:val="a9"/>
          <w:sz w:val="28"/>
          <w:szCs w:val="28"/>
        </w:rPr>
        <w:t xml:space="preserve"> </w:t>
      </w:r>
    </w:p>
    <w:p w14:paraId="0A568E6A" w14:textId="66E81C57" w:rsidR="003D76F4" w:rsidRPr="00327C66" w:rsidRDefault="00F631D5" w:rsidP="00F631D5">
      <w:pPr>
        <w:pStyle w:val="HTML"/>
        <w:ind w:firstLine="567"/>
        <w:jc w:val="both"/>
        <w:rPr>
          <w:rFonts w:ascii="Times New Roman" w:hAnsi="Times New Roman" w:cs="Times New Roman"/>
          <w:color w:val="auto"/>
          <w:sz w:val="28"/>
          <w:szCs w:val="28"/>
          <w:lang w:val="uk-UA" w:eastAsia="uk-UA"/>
        </w:rPr>
      </w:pPr>
      <w:r w:rsidRPr="00327C66">
        <w:rPr>
          <w:rFonts w:ascii="Times New Roman" w:hAnsi="Times New Roman" w:cs="Times New Roman"/>
          <w:color w:val="auto"/>
          <w:sz w:val="28"/>
          <w:szCs w:val="28"/>
          <w:lang w:val="uk-UA" w:eastAsia="uk-UA"/>
        </w:rPr>
        <w:t xml:space="preserve">Відстеження результативності дії регуляторного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 xml:space="preserve"> буде проводитися за допомогою заходів, спрямованих на оцінку стану впровадження регуляторного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 xml:space="preserve"> та визначення ефективності та доцільності впровадженого регулювання, шляхом а</w:t>
      </w:r>
      <w:r w:rsidR="008D5A20" w:rsidRPr="00327C66">
        <w:rPr>
          <w:rFonts w:ascii="Times New Roman" w:hAnsi="Times New Roman" w:cs="Times New Roman"/>
          <w:color w:val="auto"/>
          <w:sz w:val="28"/>
          <w:szCs w:val="28"/>
          <w:lang w:val="uk-UA" w:eastAsia="uk-UA"/>
        </w:rPr>
        <w:t>налізу статистичних показників.</w:t>
      </w:r>
    </w:p>
    <w:p w14:paraId="3430EEAC" w14:textId="72C5670A" w:rsidR="003D76F4" w:rsidRPr="00327C66" w:rsidRDefault="00F631D5" w:rsidP="00F631D5">
      <w:pPr>
        <w:pStyle w:val="HTML"/>
        <w:ind w:firstLine="567"/>
        <w:jc w:val="both"/>
        <w:rPr>
          <w:rFonts w:ascii="Times New Roman" w:hAnsi="Times New Roman" w:cs="Times New Roman"/>
          <w:color w:val="auto"/>
          <w:sz w:val="28"/>
          <w:szCs w:val="28"/>
          <w:lang w:val="uk-UA" w:eastAsia="uk-UA"/>
        </w:rPr>
      </w:pPr>
      <w:r w:rsidRPr="00327C66">
        <w:rPr>
          <w:rFonts w:ascii="Times New Roman" w:hAnsi="Times New Roman" w:cs="Times New Roman"/>
          <w:color w:val="auto"/>
          <w:sz w:val="28"/>
          <w:szCs w:val="28"/>
          <w:lang w:val="uk-UA" w:eastAsia="uk-UA"/>
        </w:rPr>
        <w:t xml:space="preserve">Базове відстеження результативності регуляторного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 xml:space="preserve"> бу</w:t>
      </w:r>
      <w:r w:rsidR="00F6257A" w:rsidRPr="00327C66">
        <w:rPr>
          <w:rFonts w:ascii="Times New Roman" w:hAnsi="Times New Roman" w:cs="Times New Roman"/>
          <w:color w:val="auto"/>
          <w:sz w:val="28"/>
          <w:szCs w:val="28"/>
          <w:lang w:val="uk-UA" w:eastAsia="uk-UA"/>
        </w:rPr>
        <w:t xml:space="preserve">де здійснюватися </w:t>
      </w:r>
      <w:r w:rsidR="0008117A" w:rsidRPr="00327C66">
        <w:rPr>
          <w:rFonts w:ascii="Times New Roman" w:hAnsi="Times New Roman" w:cs="Times New Roman"/>
          <w:color w:val="auto"/>
          <w:sz w:val="28"/>
          <w:szCs w:val="28"/>
          <w:lang w:val="uk-UA" w:eastAsia="uk-UA"/>
        </w:rPr>
        <w:t xml:space="preserve">у IV кварталі року після </w:t>
      </w:r>
      <w:r w:rsidR="00F6257A" w:rsidRPr="00327C66">
        <w:rPr>
          <w:rFonts w:ascii="Times New Roman" w:hAnsi="Times New Roman" w:cs="Times New Roman"/>
          <w:color w:val="auto"/>
          <w:sz w:val="28"/>
          <w:szCs w:val="28"/>
          <w:lang w:val="uk-UA" w:eastAsia="uk-UA"/>
        </w:rPr>
        <w:t>набрання ним чинності</w:t>
      </w:r>
      <w:r w:rsidRPr="00327C66">
        <w:rPr>
          <w:rFonts w:ascii="Times New Roman" w:hAnsi="Times New Roman" w:cs="Times New Roman"/>
          <w:color w:val="auto"/>
          <w:sz w:val="28"/>
          <w:szCs w:val="28"/>
          <w:lang w:val="uk-UA" w:eastAsia="uk-UA"/>
        </w:rPr>
        <w:t xml:space="preserve"> шляхом збирання статистичних даних, одержання пропозицій до нього, їх аналізу. </w:t>
      </w:r>
    </w:p>
    <w:p w14:paraId="7BCA4990" w14:textId="77777777" w:rsidR="0008117A" w:rsidRPr="00327C66" w:rsidRDefault="0008117A" w:rsidP="00F631D5">
      <w:pPr>
        <w:pStyle w:val="HTML"/>
        <w:ind w:firstLine="567"/>
        <w:jc w:val="both"/>
        <w:rPr>
          <w:rFonts w:ascii="Times New Roman" w:hAnsi="Times New Roman" w:cs="Times New Roman"/>
          <w:color w:val="auto"/>
          <w:sz w:val="28"/>
          <w:szCs w:val="28"/>
          <w:lang w:val="uk-UA" w:eastAsia="uk-UA"/>
        </w:rPr>
      </w:pPr>
      <w:r w:rsidRPr="00327C66">
        <w:rPr>
          <w:rFonts w:ascii="Times New Roman" w:hAnsi="Times New Roman" w:cs="Times New Roman"/>
          <w:color w:val="auto"/>
          <w:sz w:val="28"/>
          <w:szCs w:val="28"/>
          <w:lang w:val="uk-UA" w:eastAsia="uk-UA"/>
        </w:rPr>
        <w:t xml:space="preserve">Повторне відстеження результативності регуляторного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 xml:space="preserve"> здійснюватиметься через рік після виконання заходів з базового відстеження.</w:t>
      </w:r>
    </w:p>
    <w:p w14:paraId="249F0D6C" w14:textId="77777777" w:rsidR="0008117A" w:rsidRPr="00327C66" w:rsidRDefault="0008117A" w:rsidP="00F631D5">
      <w:pPr>
        <w:pStyle w:val="HTML"/>
        <w:ind w:firstLine="567"/>
        <w:jc w:val="both"/>
        <w:rPr>
          <w:rFonts w:ascii="Times New Roman" w:hAnsi="Times New Roman" w:cs="Times New Roman"/>
          <w:color w:val="auto"/>
          <w:sz w:val="28"/>
          <w:szCs w:val="28"/>
          <w:lang w:val="uk-UA" w:eastAsia="uk-UA"/>
        </w:rPr>
      </w:pPr>
      <w:r w:rsidRPr="00327C66">
        <w:rPr>
          <w:rFonts w:ascii="Times New Roman" w:hAnsi="Times New Roman" w:cs="Times New Roman"/>
          <w:color w:val="auto"/>
          <w:sz w:val="28"/>
          <w:szCs w:val="28"/>
          <w:lang w:val="uk-UA" w:eastAsia="uk-UA"/>
        </w:rPr>
        <w:t xml:space="preserve">Періодичне відстеження результативності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w:t>
      </w:r>
    </w:p>
    <w:p w14:paraId="1192889D" w14:textId="4EE43A57" w:rsidR="00A00D49" w:rsidRPr="00327C66" w:rsidRDefault="00F631D5" w:rsidP="00F631D5">
      <w:pPr>
        <w:pStyle w:val="HTML"/>
        <w:ind w:firstLine="567"/>
        <w:jc w:val="both"/>
        <w:rPr>
          <w:rFonts w:ascii="Times New Roman" w:hAnsi="Times New Roman" w:cs="Times New Roman"/>
          <w:color w:val="auto"/>
          <w:sz w:val="28"/>
          <w:szCs w:val="28"/>
          <w:lang w:val="uk-UA" w:eastAsia="uk-UA"/>
        </w:rPr>
      </w:pPr>
      <w:r w:rsidRPr="00327C66">
        <w:rPr>
          <w:rFonts w:ascii="Times New Roman" w:hAnsi="Times New Roman" w:cs="Times New Roman"/>
          <w:color w:val="auto"/>
          <w:sz w:val="28"/>
          <w:szCs w:val="28"/>
          <w:lang w:val="uk-UA" w:eastAsia="uk-UA"/>
        </w:rPr>
        <w:t xml:space="preserve">У разі виявлення неврегульованих та проблемних питань шляхом аналізу якісних показників дії цього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 xml:space="preserve"> буде </w:t>
      </w:r>
      <w:proofErr w:type="spellStart"/>
      <w:r w:rsidRPr="00327C66">
        <w:rPr>
          <w:rFonts w:ascii="Times New Roman" w:hAnsi="Times New Roman" w:cs="Times New Roman"/>
          <w:color w:val="auto"/>
          <w:sz w:val="28"/>
          <w:szCs w:val="28"/>
          <w:lang w:val="uk-UA" w:eastAsia="uk-UA"/>
        </w:rPr>
        <w:t>внесено</w:t>
      </w:r>
      <w:proofErr w:type="spellEnd"/>
      <w:r w:rsidRPr="00327C66">
        <w:rPr>
          <w:rFonts w:ascii="Times New Roman" w:hAnsi="Times New Roman" w:cs="Times New Roman"/>
          <w:color w:val="auto"/>
          <w:sz w:val="28"/>
          <w:szCs w:val="28"/>
          <w:lang w:val="uk-UA" w:eastAsia="uk-UA"/>
        </w:rPr>
        <w:t xml:space="preserve"> відповідні зміни до регуляторного </w:t>
      </w:r>
      <w:proofErr w:type="spellStart"/>
      <w:r w:rsidRPr="00327C66">
        <w:rPr>
          <w:rFonts w:ascii="Times New Roman" w:hAnsi="Times New Roman" w:cs="Times New Roman"/>
          <w:color w:val="auto"/>
          <w:sz w:val="28"/>
          <w:szCs w:val="28"/>
          <w:lang w:val="uk-UA" w:eastAsia="uk-UA"/>
        </w:rPr>
        <w:t>акта</w:t>
      </w:r>
      <w:proofErr w:type="spellEnd"/>
      <w:r w:rsidRPr="00327C66">
        <w:rPr>
          <w:rFonts w:ascii="Times New Roman" w:hAnsi="Times New Roman" w:cs="Times New Roman"/>
          <w:color w:val="auto"/>
          <w:sz w:val="28"/>
          <w:szCs w:val="28"/>
          <w:lang w:val="uk-UA" w:eastAsia="uk-UA"/>
        </w:rPr>
        <w:t>.</w:t>
      </w:r>
    </w:p>
    <w:p w14:paraId="6F72E1CA" w14:textId="77777777" w:rsidR="00D152B8" w:rsidRPr="00327C66" w:rsidRDefault="00D152B8" w:rsidP="00D152B8">
      <w:pPr>
        <w:ind w:firstLine="567"/>
        <w:jc w:val="both"/>
        <w:rPr>
          <w:color w:val="000000"/>
          <w:szCs w:val="28"/>
          <w:lang w:eastAsia="uk-UA"/>
        </w:rPr>
      </w:pPr>
      <w:r w:rsidRPr="00327C66">
        <w:rPr>
          <w:color w:val="000000"/>
          <w:szCs w:val="28"/>
          <w:lang w:eastAsia="uk-UA"/>
        </w:rPr>
        <w:lastRenderedPageBreak/>
        <w:t xml:space="preserve">Відстеження результативності регуляторного </w:t>
      </w:r>
      <w:proofErr w:type="spellStart"/>
      <w:r w:rsidRPr="00327C66">
        <w:rPr>
          <w:color w:val="000000"/>
          <w:szCs w:val="28"/>
          <w:lang w:eastAsia="uk-UA"/>
        </w:rPr>
        <w:t>акта</w:t>
      </w:r>
      <w:proofErr w:type="spellEnd"/>
      <w:r w:rsidRPr="00327C66">
        <w:rPr>
          <w:color w:val="000000"/>
          <w:szCs w:val="28"/>
          <w:lang w:eastAsia="uk-UA"/>
        </w:rPr>
        <w:t xml:space="preserve"> буде здійснюватися Державною службою України з безпеки на транспорті протягом усього терміну його дії шляхом розгляду пропозицій та зауважень, які надійдуть до Державної служби України з безпеки на транспорті. </w:t>
      </w:r>
    </w:p>
    <w:p w14:paraId="2FA21E5D" w14:textId="0C642599" w:rsidR="00CB6571" w:rsidRPr="00327C66" w:rsidRDefault="00CB6571" w:rsidP="003C53F0">
      <w:pPr>
        <w:rPr>
          <w:szCs w:val="28"/>
        </w:rPr>
      </w:pPr>
    </w:p>
    <w:p w14:paraId="790308D7" w14:textId="77777777" w:rsidR="003D76F4" w:rsidRPr="00327C66" w:rsidRDefault="003D76F4" w:rsidP="003C53F0">
      <w:pPr>
        <w:rPr>
          <w:szCs w:val="28"/>
        </w:rPr>
      </w:pPr>
    </w:p>
    <w:p w14:paraId="076DB969" w14:textId="35809DA6" w:rsidR="003C53F0" w:rsidRPr="00327C66" w:rsidRDefault="00182650" w:rsidP="003C53F0">
      <w:pPr>
        <w:rPr>
          <w:szCs w:val="28"/>
        </w:rPr>
      </w:pPr>
      <w:r w:rsidRPr="00327C66">
        <w:rPr>
          <w:szCs w:val="28"/>
        </w:rPr>
        <w:t>Голов</w:t>
      </w:r>
      <w:r w:rsidR="00BB7189" w:rsidRPr="00327C66">
        <w:rPr>
          <w:szCs w:val="28"/>
        </w:rPr>
        <w:t>а</w:t>
      </w:r>
      <w:r w:rsidR="003C53F0" w:rsidRPr="00327C66">
        <w:rPr>
          <w:szCs w:val="28"/>
        </w:rPr>
        <w:t xml:space="preserve"> Державної служби України </w:t>
      </w:r>
    </w:p>
    <w:p w14:paraId="176EAB4B" w14:textId="619C62D7" w:rsidR="003C53F0" w:rsidRPr="00327C66" w:rsidRDefault="003C53F0" w:rsidP="003C53F0">
      <w:pPr>
        <w:rPr>
          <w:szCs w:val="28"/>
        </w:rPr>
      </w:pPr>
      <w:r w:rsidRPr="00327C66">
        <w:rPr>
          <w:szCs w:val="28"/>
        </w:rPr>
        <w:t xml:space="preserve">з безпеки на транспорті </w:t>
      </w:r>
      <w:r w:rsidRPr="00327C66">
        <w:rPr>
          <w:szCs w:val="28"/>
        </w:rPr>
        <w:tab/>
      </w:r>
      <w:r w:rsidRPr="00327C66">
        <w:rPr>
          <w:szCs w:val="28"/>
        </w:rPr>
        <w:tab/>
        <w:t xml:space="preserve">          </w:t>
      </w:r>
      <w:r w:rsidRPr="00327C66">
        <w:rPr>
          <w:szCs w:val="28"/>
        </w:rPr>
        <w:tab/>
        <w:t xml:space="preserve">                      </w:t>
      </w:r>
      <w:r w:rsidR="00033E49" w:rsidRPr="00327C66">
        <w:rPr>
          <w:szCs w:val="28"/>
        </w:rPr>
        <w:t xml:space="preserve">       </w:t>
      </w:r>
      <w:r w:rsidRPr="00327C66">
        <w:rPr>
          <w:szCs w:val="28"/>
        </w:rPr>
        <w:t xml:space="preserve">   </w:t>
      </w:r>
      <w:r w:rsidR="00BB7189" w:rsidRPr="00327C66">
        <w:rPr>
          <w:szCs w:val="28"/>
        </w:rPr>
        <w:t>Микита ЛАГУНІН</w:t>
      </w:r>
    </w:p>
    <w:p w14:paraId="0BAE0DED" w14:textId="77777777" w:rsidR="003C53F0" w:rsidRPr="00327C66" w:rsidRDefault="003C53F0" w:rsidP="003C53F0">
      <w:pPr>
        <w:rPr>
          <w:szCs w:val="28"/>
        </w:rPr>
      </w:pPr>
    </w:p>
    <w:p w14:paraId="3FFB62C6" w14:textId="3D3F2D95" w:rsidR="00BB1998" w:rsidRPr="00327C66" w:rsidRDefault="00A46E49" w:rsidP="00C5789D">
      <w:pPr>
        <w:rPr>
          <w:szCs w:val="28"/>
        </w:rPr>
      </w:pPr>
      <w:r w:rsidRPr="00327C66">
        <w:rPr>
          <w:szCs w:val="28"/>
        </w:rPr>
        <w:t>“</w:t>
      </w:r>
      <w:r w:rsidR="003C53F0" w:rsidRPr="00327C66">
        <w:rPr>
          <w:szCs w:val="28"/>
        </w:rPr>
        <w:t>____</w:t>
      </w:r>
      <w:r w:rsidRPr="00327C66">
        <w:rPr>
          <w:szCs w:val="28"/>
        </w:rPr>
        <w:t>”</w:t>
      </w:r>
      <w:r w:rsidR="003C53F0" w:rsidRPr="00327C66">
        <w:rPr>
          <w:szCs w:val="28"/>
        </w:rPr>
        <w:t xml:space="preserve"> ____________ 20__ р</w:t>
      </w:r>
      <w:r w:rsidR="00C5789D" w:rsidRPr="00327C66">
        <w:rPr>
          <w:szCs w:val="28"/>
        </w:rPr>
        <w:t>.</w:t>
      </w:r>
    </w:p>
    <w:p w14:paraId="1CD1E0D9" w14:textId="0D5702A5" w:rsidR="00D152B8" w:rsidRPr="00327C66" w:rsidRDefault="00D152B8" w:rsidP="00D152B8">
      <w:pPr>
        <w:rPr>
          <w:szCs w:val="28"/>
        </w:rPr>
      </w:pPr>
    </w:p>
    <w:p w14:paraId="5E0D2DA2" w14:textId="1CDB73C6" w:rsidR="00D152B8" w:rsidRPr="00327C66" w:rsidRDefault="00D152B8" w:rsidP="00D152B8">
      <w:pPr>
        <w:rPr>
          <w:szCs w:val="28"/>
        </w:rPr>
      </w:pPr>
    </w:p>
    <w:p w14:paraId="29F53EFC" w14:textId="29EF1DA7" w:rsidR="00D152B8" w:rsidRPr="00327C66" w:rsidRDefault="00D152B8" w:rsidP="00D152B8">
      <w:pPr>
        <w:rPr>
          <w:szCs w:val="28"/>
        </w:rPr>
      </w:pPr>
    </w:p>
    <w:p w14:paraId="55514BE9" w14:textId="0E3C2FEF" w:rsidR="00D152B8" w:rsidRPr="00327C66" w:rsidRDefault="00D152B8" w:rsidP="00D152B8">
      <w:pPr>
        <w:rPr>
          <w:szCs w:val="28"/>
        </w:rPr>
      </w:pPr>
    </w:p>
    <w:p w14:paraId="3607AC81" w14:textId="65C9C664" w:rsidR="00D152B8" w:rsidRPr="00327C66" w:rsidRDefault="00D152B8" w:rsidP="00D152B8">
      <w:pPr>
        <w:rPr>
          <w:szCs w:val="28"/>
        </w:rPr>
      </w:pPr>
    </w:p>
    <w:p w14:paraId="08CCE510" w14:textId="36923968" w:rsidR="00D152B8" w:rsidRPr="00327C66" w:rsidRDefault="00D152B8" w:rsidP="00D152B8">
      <w:pPr>
        <w:rPr>
          <w:szCs w:val="28"/>
        </w:rPr>
      </w:pPr>
    </w:p>
    <w:p w14:paraId="22B111E4" w14:textId="2C412B91" w:rsidR="0037381C" w:rsidRPr="00327C66" w:rsidRDefault="0037381C" w:rsidP="00D152B8">
      <w:pPr>
        <w:rPr>
          <w:szCs w:val="28"/>
        </w:rPr>
      </w:pPr>
    </w:p>
    <w:p w14:paraId="5B31279A" w14:textId="2A3CF3F8" w:rsidR="0037381C" w:rsidRPr="00327C66" w:rsidRDefault="0037381C" w:rsidP="00D152B8">
      <w:pPr>
        <w:rPr>
          <w:szCs w:val="28"/>
        </w:rPr>
      </w:pPr>
    </w:p>
    <w:p w14:paraId="7F6828E9" w14:textId="24ECE32B" w:rsidR="0037381C" w:rsidRPr="00327C66" w:rsidRDefault="0037381C" w:rsidP="00D152B8">
      <w:pPr>
        <w:rPr>
          <w:szCs w:val="28"/>
        </w:rPr>
      </w:pPr>
    </w:p>
    <w:p w14:paraId="2ED3A2FE" w14:textId="0FD1BC61" w:rsidR="0037381C" w:rsidRPr="00327C66" w:rsidRDefault="0037381C" w:rsidP="00D152B8">
      <w:pPr>
        <w:rPr>
          <w:szCs w:val="28"/>
        </w:rPr>
      </w:pPr>
    </w:p>
    <w:p w14:paraId="7C349A2B" w14:textId="1C9E4E08" w:rsidR="0037381C" w:rsidRPr="00327C66" w:rsidRDefault="0037381C" w:rsidP="00D152B8">
      <w:pPr>
        <w:rPr>
          <w:szCs w:val="28"/>
        </w:rPr>
      </w:pPr>
    </w:p>
    <w:p w14:paraId="002441EE" w14:textId="04C8FC35" w:rsidR="0037381C" w:rsidRPr="00327C66" w:rsidRDefault="0037381C" w:rsidP="00D152B8">
      <w:pPr>
        <w:rPr>
          <w:szCs w:val="28"/>
        </w:rPr>
      </w:pPr>
    </w:p>
    <w:p w14:paraId="2D803C6B" w14:textId="3F453106" w:rsidR="0037381C" w:rsidRPr="00327C66" w:rsidRDefault="0037381C" w:rsidP="00D152B8">
      <w:pPr>
        <w:rPr>
          <w:szCs w:val="28"/>
        </w:rPr>
      </w:pPr>
    </w:p>
    <w:p w14:paraId="5C7678DD" w14:textId="6222FA64" w:rsidR="0037381C" w:rsidRPr="00327C66" w:rsidRDefault="0037381C" w:rsidP="00D152B8">
      <w:pPr>
        <w:rPr>
          <w:szCs w:val="28"/>
        </w:rPr>
      </w:pPr>
    </w:p>
    <w:p w14:paraId="72ECA82A" w14:textId="227E8D12" w:rsidR="0037381C" w:rsidRPr="00327C66" w:rsidRDefault="0037381C" w:rsidP="00D152B8">
      <w:pPr>
        <w:rPr>
          <w:szCs w:val="28"/>
        </w:rPr>
      </w:pPr>
    </w:p>
    <w:p w14:paraId="6BF6ABFA" w14:textId="582B42CC" w:rsidR="0037381C" w:rsidRPr="00327C66" w:rsidRDefault="0037381C" w:rsidP="00D152B8">
      <w:pPr>
        <w:rPr>
          <w:szCs w:val="28"/>
        </w:rPr>
      </w:pPr>
    </w:p>
    <w:p w14:paraId="0EAE7F34" w14:textId="13D735E4" w:rsidR="00BB7189" w:rsidRPr="00327C66" w:rsidRDefault="00BB7189" w:rsidP="00D152B8">
      <w:pPr>
        <w:rPr>
          <w:szCs w:val="28"/>
        </w:rPr>
      </w:pPr>
    </w:p>
    <w:p w14:paraId="423B387B" w14:textId="2A44C90A" w:rsidR="00BB7189" w:rsidRPr="00327C66" w:rsidRDefault="00BB7189" w:rsidP="00D152B8">
      <w:pPr>
        <w:rPr>
          <w:szCs w:val="28"/>
        </w:rPr>
      </w:pPr>
    </w:p>
    <w:p w14:paraId="2BE1418D" w14:textId="76125F61" w:rsidR="00BB7189" w:rsidRPr="00327C66" w:rsidRDefault="00BB7189" w:rsidP="00D152B8">
      <w:pPr>
        <w:rPr>
          <w:szCs w:val="28"/>
        </w:rPr>
      </w:pPr>
    </w:p>
    <w:p w14:paraId="39E20B78" w14:textId="29CF2DB6" w:rsidR="00BB7189" w:rsidRPr="00327C66" w:rsidRDefault="00BB7189" w:rsidP="00D152B8">
      <w:pPr>
        <w:rPr>
          <w:szCs w:val="28"/>
        </w:rPr>
      </w:pPr>
    </w:p>
    <w:p w14:paraId="0C1965C7" w14:textId="5C2DC830" w:rsidR="00BB7189" w:rsidRPr="00327C66" w:rsidRDefault="00BB7189" w:rsidP="00D152B8">
      <w:pPr>
        <w:rPr>
          <w:szCs w:val="28"/>
        </w:rPr>
      </w:pPr>
    </w:p>
    <w:p w14:paraId="6365C243" w14:textId="0A59E3DB" w:rsidR="00BB7189" w:rsidRPr="00327C66" w:rsidRDefault="00BB7189" w:rsidP="00D152B8">
      <w:pPr>
        <w:rPr>
          <w:szCs w:val="28"/>
        </w:rPr>
      </w:pPr>
    </w:p>
    <w:p w14:paraId="35870AA5" w14:textId="3976642A" w:rsidR="00BB7189" w:rsidRPr="00327C66" w:rsidRDefault="00BB7189" w:rsidP="00D152B8">
      <w:pPr>
        <w:rPr>
          <w:szCs w:val="28"/>
        </w:rPr>
      </w:pPr>
    </w:p>
    <w:p w14:paraId="0DED7BCC" w14:textId="391A9E24" w:rsidR="00BB7189" w:rsidRPr="00327C66" w:rsidRDefault="00BB7189" w:rsidP="00D152B8">
      <w:pPr>
        <w:rPr>
          <w:szCs w:val="28"/>
        </w:rPr>
      </w:pPr>
    </w:p>
    <w:p w14:paraId="4D319F4C" w14:textId="4C125796" w:rsidR="00BB7189" w:rsidRPr="00327C66" w:rsidRDefault="00BB7189" w:rsidP="00D152B8">
      <w:pPr>
        <w:rPr>
          <w:szCs w:val="28"/>
        </w:rPr>
      </w:pPr>
    </w:p>
    <w:p w14:paraId="76B6ECDB" w14:textId="2A9ED3F1" w:rsidR="00BB7189" w:rsidRPr="00327C66" w:rsidRDefault="00BB7189" w:rsidP="00D152B8">
      <w:pPr>
        <w:rPr>
          <w:szCs w:val="28"/>
        </w:rPr>
      </w:pPr>
    </w:p>
    <w:p w14:paraId="2A3593C0" w14:textId="5DCB866B" w:rsidR="00BB7189" w:rsidRPr="00327C66" w:rsidRDefault="00BB7189" w:rsidP="00D152B8">
      <w:pPr>
        <w:rPr>
          <w:szCs w:val="28"/>
        </w:rPr>
      </w:pPr>
    </w:p>
    <w:p w14:paraId="63F09A39" w14:textId="51721C46" w:rsidR="00BB7189" w:rsidRPr="00327C66" w:rsidRDefault="00BB7189" w:rsidP="00D152B8">
      <w:pPr>
        <w:rPr>
          <w:szCs w:val="28"/>
        </w:rPr>
      </w:pPr>
    </w:p>
    <w:p w14:paraId="21B37CE7" w14:textId="7B33B3CB" w:rsidR="00327C66" w:rsidRPr="00327C66" w:rsidRDefault="00327C66" w:rsidP="00D152B8">
      <w:pPr>
        <w:rPr>
          <w:szCs w:val="28"/>
        </w:rPr>
      </w:pPr>
    </w:p>
    <w:p w14:paraId="098570B4" w14:textId="6033395C" w:rsidR="00327C66" w:rsidRPr="00327C66" w:rsidRDefault="00327C66" w:rsidP="00D152B8">
      <w:pPr>
        <w:rPr>
          <w:szCs w:val="28"/>
        </w:rPr>
      </w:pPr>
    </w:p>
    <w:p w14:paraId="282C582E" w14:textId="79E9C009" w:rsidR="00327C66" w:rsidRPr="00327C66" w:rsidRDefault="00327C66" w:rsidP="00D152B8">
      <w:pPr>
        <w:rPr>
          <w:szCs w:val="28"/>
        </w:rPr>
      </w:pPr>
    </w:p>
    <w:p w14:paraId="17791DBF" w14:textId="44E67801" w:rsidR="00327C66" w:rsidRPr="00327C66" w:rsidRDefault="00327C66" w:rsidP="00D152B8">
      <w:pPr>
        <w:rPr>
          <w:szCs w:val="28"/>
        </w:rPr>
      </w:pPr>
    </w:p>
    <w:p w14:paraId="58969EF2" w14:textId="658DDAD8" w:rsidR="00327C66" w:rsidRPr="00327C66" w:rsidRDefault="00327C66" w:rsidP="00D152B8">
      <w:pPr>
        <w:rPr>
          <w:szCs w:val="28"/>
        </w:rPr>
      </w:pPr>
    </w:p>
    <w:p w14:paraId="0E118C2E" w14:textId="77777777" w:rsidR="00327C66" w:rsidRPr="00327C66" w:rsidRDefault="00327C66" w:rsidP="00D152B8">
      <w:pPr>
        <w:rPr>
          <w:szCs w:val="28"/>
        </w:rPr>
      </w:pPr>
    </w:p>
    <w:p w14:paraId="679EB2AB" w14:textId="55D65DA5" w:rsidR="00C12273" w:rsidRPr="00327C66" w:rsidRDefault="00C12273" w:rsidP="00C12273">
      <w:pPr>
        <w:jc w:val="center"/>
        <w:rPr>
          <w:color w:val="000000"/>
          <w:szCs w:val="28"/>
          <w:lang w:eastAsia="uk-UA"/>
        </w:rPr>
      </w:pPr>
      <w:r w:rsidRPr="00327C66">
        <w:rPr>
          <w:color w:val="000000"/>
          <w:szCs w:val="28"/>
          <w:lang w:eastAsia="uk-UA"/>
        </w:rPr>
        <w:lastRenderedPageBreak/>
        <w:t xml:space="preserve">                              Додаток 2 </w:t>
      </w:r>
    </w:p>
    <w:p w14:paraId="455396A5" w14:textId="279F7022" w:rsidR="00C12273" w:rsidRPr="00327C66" w:rsidRDefault="00C12273" w:rsidP="00C12273">
      <w:pPr>
        <w:ind w:left="5234" w:firstLine="11"/>
        <w:jc w:val="both"/>
        <w:rPr>
          <w:color w:val="000000"/>
          <w:szCs w:val="28"/>
          <w:lang w:eastAsia="uk-UA"/>
        </w:rPr>
      </w:pPr>
      <w:r w:rsidRPr="00327C66">
        <w:rPr>
          <w:color w:val="000000"/>
          <w:szCs w:val="28"/>
          <w:lang w:eastAsia="uk-UA"/>
        </w:rPr>
        <w:t xml:space="preserve">до Методики проведення аналізу впливу регуляторного </w:t>
      </w:r>
      <w:proofErr w:type="spellStart"/>
      <w:r w:rsidRPr="00327C66">
        <w:rPr>
          <w:color w:val="000000"/>
          <w:szCs w:val="28"/>
          <w:lang w:eastAsia="uk-UA"/>
        </w:rPr>
        <w:t>акта</w:t>
      </w:r>
      <w:proofErr w:type="spellEnd"/>
    </w:p>
    <w:p w14:paraId="32C71694" w14:textId="77777777" w:rsidR="00C12273" w:rsidRPr="00327C66" w:rsidRDefault="00C12273" w:rsidP="00C12273">
      <w:pPr>
        <w:jc w:val="center"/>
        <w:rPr>
          <w:b/>
          <w:color w:val="000000"/>
          <w:szCs w:val="28"/>
          <w:lang w:eastAsia="uk-UA"/>
        </w:rPr>
      </w:pPr>
    </w:p>
    <w:p w14:paraId="1AB9EF0E" w14:textId="77777777" w:rsidR="00C12273" w:rsidRPr="00327C66" w:rsidRDefault="00C12273" w:rsidP="00C12273">
      <w:pPr>
        <w:jc w:val="center"/>
        <w:rPr>
          <w:b/>
          <w:color w:val="000000"/>
          <w:szCs w:val="28"/>
          <w:lang w:eastAsia="uk-UA"/>
        </w:rPr>
      </w:pPr>
      <w:r w:rsidRPr="00327C66">
        <w:rPr>
          <w:b/>
          <w:color w:val="000000"/>
          <w:szCs w:val="28"/>
          <w:lang w:eastAsia="uk-UA"/>
        </w:rPr>
        <w:t>ВИТРАТИ</w:t>
      </w:r>
      <w:r w:rsidRPr="00327C66">
        <w:rPr>
          <w:color w:val="000000"/>
          <w:szCs w:val="28"/>
          <w:lang w:eastAsia="uk-UA"/>
        </w:rPr>
        <w:br/>
      </w:r>
      <w:r w:rsidRPr="00327C66">
        <w:rPr>
          <w:b/>
          <w:color w:val="000000"/>
          <w:szCs w:val="28"/>
          <w:lang w:eastAsia="uk-UA"/>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327C66">
        <w:rPr>
          <w:b/>
          <w:color w:val="000000"/>
          <w:szCs w:val="28"/>
          <w:lang w:eastAsia="uk-UA"/>
        </w:rPr>
        <w:t>акта</w:t>
      </w:r>
      <w:proofErr w:type="spellEnd"/>
    </w:p>
    <w:p w14:paraId="6A14A3E8" w14:textId="77777777" w:rsidR="00C12273" w:rsidRPr="00327C66" w:rsidRDefault="00C12273" w:rsidP="00C12273">
      <w:pPr>
        <w:jc w:val="center"/>
        <w:rPr>
          <w:b/>
          <w:color w:val="000000"/>
          <w:szCs w:val="28"/>
          <w:lang w:eastAsia="uk-UA"/>
        </w:rPr>
      </w:pPr>
      <w:r w:rsidRPr="00327C66">
        <w:rPr>
          <w:b/>
          <w:color w:val="000000"/>
          <w:szCs w:val="28"/>
          <w:lang w:eastAsia="uk-UA"/>
        </w:rPr>
        <w:t>по альтернативі 2</w:t>
      </w:r>
    </w:p>
    <w:p w14:paraId="34E0E17C" w14:textId="77777777" w:rsidR="00C12273" w:rsidRPr="00327C66" w:rsidRDefault="00C12273" w:rsidP="00C12273">
      <w:pPr>
        <w:jc w:val="center"/>
        <w:rPr>
          <w:color w:val="000000"/>
          <w:szCs w:val="28"/>
          <w:lang w:eastAsia="uk-UA"/>
        </w:rPr>
      </w:pPr>
    </w:p>
    <w:tbl>
      <w:tblPr>
        <w:tblStyle w:val="11"/>
        <w:tblW w:w="9480" w:type="dxa"/>
        <w:tblLayout w:type="fixed"/>
        <w:tblLook w:val="0400" w:firstRow="0" w:lastRow="0" w:firstColumn="0" w:lastColumn="0" w:noHBand="0" w:noVBand="1"/>
      </w:tblPr>
      <w:tblGrid>
        <w:gridCol w:w="1290"/>
        <w:gridCol w:w="5311"/>
        <w:gridCol w:w="1419"/>
        <w:gridCol w:w="1460"/>
      </w:tblGrid>
      <w:tr w:rsidR="00C12273" w:rsidRPr="00327C66" w14:paraId="51FF2644" w14:textId="77777777" w:rsidTr="0095758E">
        <w:trPr>
          <w:trHeight w:val="704"/>
        </w:trPr>
        <w:tc>
          <w:tcPr>
            <w:tcW w:w="1290" w:type="dxa"/>
          </w:tcPr>
          <w:p w14:paraId="32372299" w14:textId="77777777" w:rsidR="00C12273" w:rsidRPr="00327C66" w:rsidRDefault="00C12273" w:rsidP="00C12273">
            <w:pPr>
              <w:jc w:val="center"/>
              <w:rPr>
                <w:color w:val="000000"/>
                <w:szCs w:val="28"/>
                <w:lang w:eastAsia="uk-UA"/>
              </w:rPr>
            </w:pPr>
            <w:r w:rsidRPr="00327C66">
              <w:rPr>
                <w:color w:val="000000"/>
                <w:szCs w:val="28"/>
                <w:lang w:eastAsia="uk-UA"/>
              </w:rPr>
              <w:t>Порядковий номер</w:t>
            </w:r>
          </w:p>
        </w:tc>
        <w:tc>
          <w:tcPr>
            <w:tcW w:w="5311" w:type="dxa"/>
          </w:tcPr>
          <w:p w14:paraId="0837052D" w14:textId="77777777" w:rsidR="00C12273" w:rsidRPr="00327C66" w:rsidRDefault="00C12273" w:rsidP="00C12273">
            <w:pPr>
              <w:jc w:val="center"/>
              <w:rPr>
                <w:color w:val="000000"/>
                <w:szCs w:val="28"/>
                <w:lang w:eastAsia="uk-UA"/>
              </w:rPr>
            </w:pPr>
            <w:r w:rsidRPr="00327C66">
              <w:rPr>
                <w:color w:val="000000"/>
                <w:szCs w:val="28"/>
                <w:lang w:eastAsia="uk-UA"/>
              </w:rPr>
              <w:t>Витрати</w:t>
            </w:r>
          </w:p>
        </w:tc>
        <w:tc>
          <w:tcPr>
            <w:tcW w:w="1419" w:type="dxa"/>
          </w:tcPr>
          <w:p w14:paraId="41CE4EAA" w14:textId="77777777" w:rsidR="00C12273" w:rsidRPr="00327C66" w:rsidRDefault="00C12273" w:rsidP="00C12273">
            <w:pPr>
              <w:jc w:val="center"/>
              <w:rPr>
                <w:color w:val="000000"/>
                <w:szCs w:val="28"/>
                <w:lang w:eastAsia="uk-UA"/>
              </w:rPr>
            </w:pPr>
            <w:r w:rsidRPr="00327C66">
              <w:rPr>
                <w:color w:val="000000"/>
                <w:szCs w:val="28"/>
                <w:lang w:eastAsia="uk-UA"/>
              </w:rPr>
              <w:t>За перший рік</w:t>
            </w:r>
          </w:p>
        </w:tc>
        <w:tc>
          <w:tcPr>
            <w:tcW w:w="1460" w:type="dxa"/>
          </w:tcPr>
          <w:p w14:paraId="22AC95E5" w14:textId="77777777" w:rsidR="00C12273" w:rsidRPr="00327C66" w:rsidRDefault="00C12273" w:rsidP="00C12273">
            <w:pPr>
              <w:jc w:val="center"/>
              <w:rPr>
                <w:color w:val="000000"/>
                <w:szCs w:val="28"/>
                <w:lang w:eastAsia="uk-UA"/>
              </w:rPr>
            </w:pPr>
            <w:r w:rsidRPr="00327C66">
              <w:rPr>
                <w:color w:val="000000"/>
                <w:szCs w:val="28"/>
                <w:lang w:eastAsia="uk-UA"/>
              </w:rPr>
              <w:t>За п’ять років</w:t>
            </w:r>
          </w:p>
        </w:tc>
      </w:tr>
      <w:tr w:rsidR="00C12273" w:rsidRPr="00327C66" w14:paraId="6EA77FA3" w14:textId="77777777" w:rsidTr="0095758E">
        <w:tc>
          <w:tcPr>
            <w:tcW w:w="1290" w:type="dxa"/>
          </w:tcPr>
          <w:p w14:paraId="446BE1C2" w14:textId="77777777" w:rsidR="00C12273" w:rsidRPr="00327C66" w:rsidRDefault="00C12273" w:rsidP="00327C66">
            <w:pPr>
              <w:jc w:val="center"/>
              <w:rPr>
                <w:color w:val="000000"/>
                <w:szCs w:val="28"/>
                <w:lang w:eastAsia="uk-UA"/>
              </w:rPr>
            </w:pPr>
            <w:r w:rsidRPr="00327C66">
              <w:rPr>
                <w:color w:val="000000"/>
                <w:szCs w:val="28"/>
                <w:lang w:eastAsia="uk-UA"/>
              </w:rPr>
              <w:t>1</w:t>
            </w:r>
          </w:p>
        </w:tc>
        <w:tc>
          <w:tcPr>
            <w:tcW w:w="5311" w:type="dxa"/>
          </w:tcPr>
          <w:p w14:paraId="79C0AE42" w14:textId="77777777" w:rsidR="00C12273" w:rsidRPr="00327C66" w:rsidRDefault="00C12273" w:rsidP="00C12273">
            <w:pPr>
              <w:jc w:val="both"/>
              <w:rPr>
                <w:color w:val="000000"/>
                <w:szCs w:val="28"/>
                <w:lang w:eastAsia="uk-UA"/>
              </w:rPr>
            </w:pPr>
            <w:r w:rsidRPr="00327C66">
              <w:rPr>
                <w:color w:val="000000"/>
                <w:szCs w:val="28"/>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9" w:type="dxa"/>
          </w:tcPr>
          <w:p w14:paraId="6FEA118F" w14:textId="77777777" w:rsidR="00C12273" w:rsidRPr="00327C66" w:rsidRDefault="00C12273" w:rsidP="00C12273">
            <w:pPr>
              <w:jc w:val="both"/>
              <w:rPr>
                <w:color w:val="000000"/>
                <w:szCs w:val="28"/>
                <w:lang w:eastAsia="uk-UA"/>
              </w:rPr>
            </w:pPr>
          </w:p>
        </w:tc>
        <w:tc>
          <w:tcPr>
            <w:tcW w:w="1460" w:type="dxa"/>
          </w:tcPr>
          <w:p w14:paraId="01B09742" w14:textId="77777777" w:rsidR="00C12273" w:rsidRPr="00327C66" w:rsidRDefault="00C12273" w:rsidP="00C12273">
            <w:pPr>
              <w:jc w:val="both"/>
              <w:rPr>
                <w:color w:val="000000"/>
                <w:szCs w:val="28"/>
                <w:lang w:eastAsia="uk-UA"/>
              </w:rPr>
            </w:pPr>
          </w:p>
        </w:tc>
      </w:tr>
      <w:tr w:rsidR="00C12273" w:rsidRPr="00327C66" w14:paraId="43649862" w14:textId="77777777" w:rsidTr="0095758E">
        <w:tc>
          <w:tcPr>
            <w:tcW w:w="1290" w:type="dxa"/>
          </w:tcPr>
          <w:p w14:paraId="2AD8870E" w14:textId="77777777" w:rsidR="00C12273" w:rsidRPr="00327C66" w:rsidRDefault="00C12273" w:rsidP="00327C66">
            <w:pPr>
              <w:jc w:val="center"/>
              <w:rPr>
                <w:color w:val="000000"/>
                <w:szCs w:val="28"/>
                <w:lang w:eastAsia="uk-UA"/>
              </w:rPr>
            </w:pPr>
            <w:r w:rsidRPr="00327C66">
              <w:rPr>
                <w:color w:val="000000"/>
                <w:szCs w:val="28"/>
                <w:lang w:eastAsia="uk-UA"/>
              </w:rPr>
              <w:t>2</w:t>
            </w:r>
          </w:p>
        </w:tc>
        <w:tc>
          <w:tcPr>
            <w:tcW w:w="5311" w:type="dxa"/>
          </w:tcPr>
          <w:p w14:paraId="4FC1F1C9" w14:textId="77777777" w:rsidR="00C12273" w:rsidRPr="00327C66" w:rsidRDefault="00C12273" w:rsidP="00C12273">
            <w:pPr>
              <w:jc w:val="both"/>
              <w:rPr>
                <w:color w:val="000000"/>
                <w:szCs w:val="28"/>
                <w:lang w:eastAsia="uk-UA"/>
              </w:rPr>
            </w:pPr>
            <w:r w:rsidRPr="00327C66">
              <w:rPr>
                <w:color w:val="000000"/>
                <w:szCs w:val="28"/>
                <w:lang w:eastAsia="uk-UA"/>
              </w:rPr>
              <w:t>Податки та збори (зміна розміру податків/зборів, виникнення необхідності у сплаті податків/зборів), гривень</w:t>
            </w:r>
          </w:p>
        </w:tc>
        <w:tc>
          <w:tcPr>
            <w:tcW w:w="1419" w:type="dxa"/>
          </w:tcPr>
          <w:p w14:paraId="5E6593B8" w14:textId="77777777" w:rsidR="00C12273" w:rsidRPr="00327C66" w:rsidRDefault="00C12273" w:rsidP="00C12273">
            <w:pPr>
              <w:jc w:val="both"/>
              <w:rPr>
                <w:color w:val="000000"/>
                <w:szCs w:val="28"/>
                <w:lang w:eastAsia="uk-UA"/>
              </w:rPr>
            </w:pPr>
          </w:p>
        </w:tc>
        <w:tc>
          <w:tcPr>
            <w:tcW w:w="1460" w:type="dxa"/>
          </w:tcPr>
          <w:p w14:paraId="79E0E2AA" w14:textId="77777777" w:rsidR="00C12273" w:rsidRPr="00327C66" w:rsidRDefault="00C12273" w:rsidP="00C12273">
            <w:pPr>
              <w:jc w:val="both"/>
              <w:rPr>
                <w:color w:val="000000"/>
                <w:szCs w:val="28"/>
                <w:lang w:eastAsia="uk-UA"/>
              </w:rPr>
            </w:pPr>
          </w:p>
        </w:tc>
      </w:tr>
      <w:tr w:rsidR="00C12273" w:rsidRPr="00327C66" w14:paraId="6228B1F7" w14:textId="77777777" w:rsidTr="0095758E">
        <w:tc>
          <w:tcPr>
            <w:tcW w:w="1290" w:type="dxa"/>
          </w:tcPr>
          <w:p w14:paraId="0536AE90" w14:textId="77777777" w:rsidR="00C12273" w:rsidRPr="00327C66" w:rsidRDefault="00C12273" w:rsidP="00327C66">
            <w:pPr>
              <w:jc w:val="center"/>
              <w:rPr>
                <w:color w:val="000000"/>
                <w:szCs w:val="28"/>
                <w:lang w:eastAsia="uk-UA"/>
              </w:rPr>
            </w:pPr>
            <w:r w:rsidRPr="00327C66">
              <w:rPr>
                <w:color w:val="000000"/>
                <w:szCs w:val="28"/>
                <w:lang w:eastAsia="uk-UA"/>
              </w:rPr>
              <w:t>3</w:t>
            </w:r>
          </w:p>
        </w:tc>
        <w:tc>
          <w:tcPr>
            <w:tcW w:w="5311" w:type="dxa"/>
          </w:tcPr>
          <w:p w14:paraId="1DD37E51" w14:textId="77777777" w:rsidR="00C12273" w:rsidRPr="00327C66" w:rsidRDefault="00C12273" w:rsidP="00C12273">
            <w:pPr>
              <w:jc w:val="both"/>
              <w:rPr>
                <w:color w:val="000000"/>
                <w:szCs w:val="28"/>
                <w:lang w:eastAsia="uk-UA"/>
              </w:rPr>
            </w:pPr>
            <w:r w:rsidRPr="00327C66">
              <w:rPr>
                <w:color w:val="000000"/>
                <w:szCs w:val="28"/>
                <w:lang w:eastAsia="uk-UA"/>
              </w:rPr>
              <w:t>Витрати, пов’язані із веденням обліку, підготовкою та поданням звітності державним органам, гривень</w:t>
            </w:r>
          </w:p>
        </w:tc>
        <w:tc>
          <w:tcPr>
            <w:tcW w:w="1419" w:type="dxa"/>
          </w:tcPr>
          <w:p w14:paraId="55A19F26" w14:textId="77777777" w:rsidR="00C12273" w:rsidRPr="00327C66" w:rsidRDefault="00C12273" w:rsidP="00C12273">
            <w:pPr>
              <w:jc w:val="both"/>
              <w:rPr>
                <w:color w:val="000000"/>
                <w:szCs w:val="28"/>
                <w:lang w:eastAsia="uk-UA"/>
              </w:rPr>
            </w:pPr>
          </w:p>
        </w:tc>
        <w:tc>
          <w:tcPr>
            <w:tcW w:w="1460" w:type="dxa"/>
          </w:tcPr>
          <w:p w14:paraId="346357B6" w14:textId="77777777" w:rsidR="00C12273" w:rsidRPr="00327C66" w:rsidRDefault="00C12273" w:rsidP="00C12273">
            <w:pPr>
              <w:jc w:val="both"/>
              <w:rPr>
                <w:color w:val="000000"/>
                <w:szCs w:val="28"/>
                <w:lang w:eastAsia="uk-UA"/>
              </w:rPr>
            </w:pPr>
          </w:p>
        </w:tc>
      </w:tr>
      <w:tr w:rsidR="00C12273" w:rsidRPr="00327C66" w14:paraId="7DF3990B" w14:textId="77777777" w:rsidTr="0095758E">
        <w:tc>
          <w:tcPr>
            <w:tcW w:w="1290" w:type="dxa"/>
          </w:tcPr>
          <w:p w14:paraId="4E402A32" w14:textId="77777777" w:rsidR="00C12273" w:rsidRPr="00327C66" w:rsidRDefault="00C12273" w:rsidP="00327C66">
            <w:pPr>
              <w:jc w:val="center"/>
              <w:rPr>
                <w:color w:val="000000"/>
                <w:szCs w:val="28"/>
                <w:lang w:eastAsia="uk-UA"/>
              </w:rPr>
            </w:pPr>
            <w:r w:rsidRPr="00327C66">
              <w:rPr>
                <w:color w:val="000000"/>
                <w:szCs w:val="28"/>
                <w:lang w:eastAsia="uk-UA"/>
              </w:rPr>
              <w:t>4</w:t>
            </w:r>
          </w:p>
        </w:tc>
        <w:tc>
          <w:tcPr>
            <w:tcW w:w="5311" w:type="dxa"/>
          </w:tcPr>
          <w:p w14:paraId="0E9F955C" w14:textId="77777777" w:rsidR="00C12273" w:rsidRPr="00327C66" w:rsidRDefault="00C12273" w:rsidP="00C12273">
            <w:pPr>
              <w:jc w:val="both"/>
              <w:rPr>
                <w:color w:val="000000"/>
                <w:szCs w:val="28"/>
                <w:lang w:eastAsia="uk-UA"/>
              </w:rPr>
            </w:pPr>
            <w:r w:rsidRPr="00327C66">
              <w:rPr>
                <w:color w:val="000000"/>
                <w:szCs w:val="28"/>
                <w:lang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419" w:type="dxa"/>
          </w:tcPr>
          <w:p w14:paraId="1B31B20E" w14:textId="77777777" w:rsidR="00C12273" w:rsidRPr="00327C66" w:rsidRDefault="00C12273" w:rsidP="00C12273">
            <w:pPr>
              <w:jc w:val="both"/>
              <w:rPr>
                <w:color w:val="000000"/>
                <w:szCs w:val="28"/>
                <w:lang w:eastAsia="uk-UA"/>
              </w:rPr>
            </w:pPr>
          </w:p>
        </w:tc>
        <w:tc>
          <w:tcPr>
            <w:tcW w:w="1460" w:type="dxa"/>
          </w:tcPr>
          <w:p w14:paraId="5C888F70" w14:textId="77777777" w:rsidR="00C12273" w:rsidRPr="00327C66" w:rsidRDefault="00C12273" w:rsidP="00C12273">
            <w:pPr>
              <w:jc w:val="both"/>
              <w:rPr>
                <w:color w:val="000000"/>
                <w:szCs w:val="28"/>
                <w:lang w:eastAsia="uk-UA"/>
              </w:rPr>
            </w:pPr>
          </w:p>
        </w:tc>
      </w:tr>
      <w:tr w:rsidR="00C12273" w:rsidRPr="00327C66" w14:paraId="10812B42" w14:textId="77777777" w:rsidTr="0095758E">
        <w:tc>
          <w:tcPr>
            <w:tcW w:w="1290" w:type="dxa"/>
          </w:tcPr>
          <w:p w14:paraId="054347A4" w14:textId="77777777" w:rsidR="00C12273" w:rsidRPr="00327C66" w:rsidRDefault="00C12273" w:rsidP="00327C66">
            <w:pPr>
              <w:jc w:val="center"/>
              <w:rPr>
                <w:color w:val="000000"/>
                <w:szCs w:val="28"/>
                <w:lang w:eastAsia="uk-UA"/>
              </w:rPr>
            </w:pPr>
            <w:r w:rsidRPr="00327C66">
              <w:rPr>
                <w:color w:val="000000"/>
                <w:szCs w:val="28"/>
                <w:lang w:eastAsia="uk-UA"/>
              </w:rPr>
              <w:t>5</w:t>
            </w:r>
          </w:p>
        </w:tc>
        <w:tc>
          <w:tcPr>
            <w:tcW w:w="5311" w:type="dxa"/>
          </w:tcPr>
          <w:p w14:paraId="01200FCF" w14:textId="77777777" w:rsidR="00C12273" w:rsidRPr="00327C66" w:rsidRDefault="00C12273" w:rsidP="00C12273">
            <w:pPr>
              <w:jc w:val="both"/>
              <w:rPr>
                <w:color w:val="000000"/>
                <w:szCs w:val="28"/>
                <w:lang w:eastAsia="uk-UA"/>
              </w:rPr>
            </w:pPr>
            <w:r w:rsidRPr="00327C66">
              <w:rPr>
                <w:color w:val="000000"/>
                <w:szCs w:val="28"/>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9" w:type="dxa"/>
          </w:tcPr>
          <w:p w14:paraId="460B38A3" w14:textId="77777777" w:rsidR="00C12273" w:rsidRPr="00327C66" w:rsidRDefault="00C12273" w:rsidP="00C12273">
            <w:pPr>
              <w:jc w:val="both"/>
              <w:rPr>
                <w:color w:val="000000"/>
                <w:szCs w:val="28"/>
                <w:lang w:eastAsia="uk-UA"/>
              </w:rPr>
            </w:pPr>
          </w:p>
        </w:tc>
        <w:tc>
          <w:tcPr>
            <w:tcW w:w="1460" w:type="dxa"/>
          </w:tcPr>
          <w:p w14:paraId="3788A726" w14:textId="77777777" w:rsidR="00C12273" w:rsidRPr="00327C66" w:rsidRDefault="00C12273" w:rsidP="00C12273">
            <w:pPr>
              <w:jc w:val="both"/>
              <w:rPr>
                <w:color w:val="000000"/>
                <w:szCs w:val="28"/>
                <w:lang w:eastAsia="uk-UA"/>
              </w:rPr>
            </w:pPr>
          </w:p>
        </w:tc>
      </w:tr>
      <w:tr w:rsidR="00C12273" w:rsidRPr="00327C66" w14:paraId="158AFE0F" w14:textId="77777777" w:rsidTr="0095758E">
        <w:tc>
          <w:tcPr>
            <w:tcW w:w="1290" w:type="dxa"/>
          </w:tcPr>
          <w:p w14:paraId="46653D45" w14:textId="77777777" w:rsidR="00C12273" w:rsidRPr="00327C66" w:rsidRDefault="00C12273" w:rsidP="00327C66">
            <w:pPr>
              <w:jc w:val="center"/>
              <w:rPr>
                <w:color w:val="000000"/>
                <w:szCs w:val="28"/>
                <w:lang w:eastAsia="uk-UA"/>
              </w:rPr>
            </w:pPr>
            <w:r w:rsidRPr="00327C66">
              <w:rPr>
                <w:color w:val="000000"/>
                <w:szCs w:val="28"/>
                <w:lang w:eastAsia="uk-UA"/>
              </w:rPr>
              <w:t>6</w:t>
            </w:r>
          </w:p>
        </w:tc>
        <w:tc>
          <w:tcPr>
            <w:tcW w:w="5311" w:type="dxa"/>
          </w:tcPr>
          <w:p w14:paraId="34EC660B" w14:textId="77777777" w:rsidR="00C12273" w:rsidRPr="00327C66" w:rsidRDefault="00C12273" w:rsidP="00C12273">
            <w:pPr>
              <w:jc w:val="both"/>
              <w:rPr>
                <w:color w:val="000000"/>
                <w:szCs w:val="28"/>
                <w:lang w:eastAsia="uk-UA"/>
              </w:rPr>
            </w:pPr>
            <w:r w:rsidRPr="00327C66">
              <w:rPr>
                <w:color w:val="000000"/>
                <w:szCs w:val="28"/>
                <w:lang w:eastAsia="uk-UA"/>
              </w:rPr>
              <w:t>Витрати на оборотні активи (матеріали, канцелярські товари тощо), гривень</w:t>
            </w:r>
          </w:p>
        </w:tc>
        <w:tc>
          <w:tcPr>
            <w:tcW w:w="1419" w:type="dxa"/>
          </w:tcPr>
          <w:p w14:paraId="6C139600" w14:textId="77777777" w:rsidR="00C12273" w:rsidRPr="00327C66" w:rsidRDefault="00C12273" w:rsidP="00C12273">
            <w:pPr>
              <w:jc w:val="both"/>
              <w:rPr>
                <w:color w:val="000000"/>
                <w:szCs w:val="28"/>
                <w:lang w:eastAsia="uk-UA"/>
              </w:rPr>
            </w:pPr>
          </w:p>
        </w:tc>
        <w:tc>
          <w:tcPr>
            <w:tcW w:w="1460" w:type="dxa"/>
          </w:tcPr>
          <w:p w14:paraId="466E6E51" w14:textId="77777777" w:rsidR="00C12273" w:rsidRPr="00327C66" w:rsidRDefault="00C12273" w:rsidP="00C12273">
            <w:pPr>
              <w:jc w:val="both"/>
              <w:rPr>
                <w:color w:val="000000"/>
                <w:szCs w:val="28"/>
                <w:lang w:eastAsia="uk-UA"/>
              </w:rPr>
            </w:pPr>
          </w:p>
        </w:tc>
      </w:tr>
      <w:tr w:rsidR="00C12273" w:rsidRPr="00327C66" w14:paraId="2F62BD7D" w14:textId="77777777" w:rsidTr="0095758E">
        <w:tc>
          <w:tcPr>
            <w:tcW w:w="1290" w:type="dxa"/>
          </w:tcPr>
          <w:p w14:paraId="104136C1" w14:textId="77777777" w:rsidR="00C12273" w:rsidRPr="00327C66" w:rsidRDefault="00C12273" w:rsidP="00327C66">
            <w:pPr>
              <w:jc w:val="center"/>
              <w:rPr>
                <w:color w:val="000000"/>
                <w:szCs w:val="28"/>
                <w:lang w:eastAsia="uk-UA"/>
              </w:rPr>
            </w:pPr>
            <w:r w:rsidRPr="00327C66">
              <w:rPr>
                <w:color w:val="000000"/>
                <w:szCs w:val="28"/>
                <w:lang w:eastAsia="uk-UA"/>
              </w:rPr>
              <w:t>7</w:t>
            </w:r>
          </w:p>
        </w:tc>
        <w:tc>
          <w:tcPr>
            <w:tcW w:w="5311" w:type="dxa"/>
          </w:tcPr>
          <w:p w14:paraId="30DE5185" w14:textId="77777777" w:rsidR="00C12273" w:rsidRPr="00327C66" w:rsidRDefault="00C12273" w:rsidP="00C12273">
            <w:pPr>
              <w:jc w:val="both"/>
              <w:rPr>
                <w:color w:val="000000"/>
                <w:szCs w:val="28"/>
                <w:lang w:eastAsia="uk-UA"/>
              </w:rPr>
            </w:pPr>
            <w:r w:rsidRPr="00327C66">
              <w:rPr>
                <w:color w:val="000000"/>
                <w:szCs w:val="28"/>
                <w:lang w:eastAsia="uk-UA"/>
              </w:rPr>
              <w:t xml:space="preserve">Витрати, пов’язані із </w:t>
            </w:r>
            <w:proofErr w:type="spellStart"/>
            <w:r w:rsidRPr="00327C66">
              <w:rPr>
                <w:color w:val="000000"/>
                <w:szCs w:val="28"/>
                <w:lang w:eastAsia="uk-UA"/>
              </w:rPr>
              <w:t>наймом</w:t>
            </w:r>
            <w:proofErr w:type="spellEnd"/>
            <w:r w:rsidRPr="00327C66">
              <w:rPr>
                <w:color w:val="000000"/>
                <w:szCs w:val="28"/>
                <w:lang w:eastAsia="uk-UA"/>
              </w:rPr>
              <w:t xml:space="preserve"> додаткового персоналу, гривень</w:t>
            </w:r>
          </w:p>
        </w:tc>
        <w:tc>
          <w:tcPr>
            <w:tcW w:w="1419" w:type="dxa"/>
          </w:tcPr>
          <w:p w14:paraId="5BEA3920" w14:textId="77777777" w:rsidR="00C12273" w:rsidRPr="00327C66" w:rsidRDefault="00C12273" w:rsidP="00C12273">
            <w:pPr>
              <w:jc w:val="both"/>
              <w:rPr>
                <w:color w:val="000000"/>
                <w:szCs w:val="28"/>
                <w:lang w:eastAsia="uk-UA"/>
              </w:rPr>
            </w:pPr>
          </w:p>
        </w:tc>
        <w:tc>
          <w:tcPr>
            <w:tcW w:w="1460" w:type="dxa"/>
          </w:tcPr>
          <w:p w14:paraId="439E6A59" w14:textId="77777777" w:rsidR="00C12273" w:rsidRPr="00327C66" w:rsidRDefault="00C12273" w:rsidP="00C12273">
            <w:pPr>
              <w:jc w:val="both"/>
              <w:rPr>
                <w:color w:val="000000"/>
                <w:szCs w:val="28"/>
                <w:lang w:eastAsia="uk-UA"/>
              </w:rPr>
            </w:pPr>
          </w:p>
        </w:tc>
      </w:tr>
      <w:tr w:rsidR="00C12273" w:rsidRPr="00327C66" w14:paraId="375385DE" w14:textId="77777777" w:rsidTr="0095758E">
        <w:tc>
          <w:tcPr>
            <w:tcW w:w="1290" w:type="dxa"/>
          </w:tcPr>
          <w:p w14:paraId="7A0C2020" w14:textId="77777777" w:rsidR="00C12273" w:rsidRPr="00327C66" w:rsidRDefault="00C12273" w:rsidP="00327C66">
            <w:pPr>
              <w:jc w:val="center"/>
              <w:rPr>
                <w:color w:val="000000"/>
                <w:szCs w:val="28"/>
                <w:lang w:eastAsia="uk-UA"/>
              </w:rPr>
            </w:pPr>
            <w:r w:rsidRPr="00327C66">
              <w:rPr>
                <w:color w:val="000000"/>
                <w:szCs w:val="28"/>
                <w:lang w:eastAsia="uk-UA"/>
              </w:rPr>
              <w:t>8</w:t>
            </w:r>
          </w:p>
        </w:tc>
        <w:tc>
          <w:tcPr>
            <w:tcW w:w="5311" w:type="dxa"/>
          </w:tcPr>
          <w:p w14:paraId="3E3962E9" w14:textId="77777777" w:rsidR="00C12273" w:rsidRPr="00327C66" w:rsidRDefault="00C12273" w:rsidP="00C12273">
            <w:pPr>
              <w:jc w:val="both"/>
              <w:rPr>
                <w:color w:val="000000"/>
                <w:szCs w:val="28"/>
                <w:lang w:eastAsia="uk-UA"/>
              </w:rPr>
            </w:pPr>
            <w:r w:rsidRPr="00327C66">
              <w:rPr>
                <w:color w:val="000000"/>
                <w:szCs w:val="28"/>
                <w:lang w:eastAsia="uk-UA"/>
              </w:rPr>
              <w:t>Витрати, пов’язані з ознайомленням положення , гривень</w:t>
            </w:r>
          </w:p>
          <w:p w14:paraId="3A946514" w14:textId="1ADE64E5" w:rsidR="00C12273" w:rsidRPr="00327C66" w:rsidRDefault="00C12273" w:rsidP="002667E5">
            <w:pPr>
              <w:jc w:val="both"/>
              <w:rPr>
                <w:color w:val="000000"/>
                <w:szCs w:val="28"/>
                <w:lang w:eastAsia="uk-UA"/>
              </w:rPr>
            </w:pPr>
            <w:r w:rsidRPr="00327C66">
              <w:rPr>
                <w:color w:val="000000"/>
                <w:szCs w:val="28"/>
                <w:lang w:eastAsia="uk-UA"/>
              </w:rPr>
              <w:t>48 грн/год</w:t>
            </w:r>
            <w:r w:rsidRPr="00327C66">
              <w:rPr>
                <w:color w:val="000000"/>
                <w:szCs w:val="28"/>
                <w:vertAlign w:val="superscript"/>
                <w:lang w:eastAsia="uk-UA"/>
              </w:rPr>
              <w:t>*</w:t>
            </w:r>
            <w:r w:rsidRPr="00327C66">
              <w:rPr>
                <w:color w:val="000000"/>
                <w:szCs w:val="28"/>
                <w:lang w:eastAsia="uk-UA"/>
              </w:rPr>
              <w:t>×1</w:t>
            </w:r>
            <w:r w:rsidR="00BD6AE8" w:rsidRPr="00327C66">
              <w:rPr>
                <w:color w:val="000000"/>
                <w:szCs w:val="28"/>
                <w:lang w:eastAsia="uk-UA"/>
              </w:rPr>
              <w:t>/2</w:t>
            </w:r>
            <w:r w:rsidRPr="00327C66">
              <w:rPr>
                <w:color w:val="000000"/>
                <w:szCs w:val="28"/>
                <w:lang w:eastAsia="uk-UA"/>
              </w:rPr>
              <w:t xml:space="preserve"> год (</w:t>
            </w:r>
            <w:r w:rsidR="002667E5" w:rsidRPr="00327C66">
              <w:rPr>
                <w:color w:val="000000"/>
                <w:szCs w:val="28"/>
                <w:lang w:eastAsia="uk-UA"/>
              </w:rPr>
              <w:t>30</w:t>
            </w:r>
            <w:r w:rsidRPr="00327C66">
              <w:rPr>
                <w:color w:val="000000"/>
                <w:szCs w:val="28"/>
                <w:lang w:eastAsia="uk-UA"/>
              </w:rPr>
              <w:t xml:space="preserve"> </w:t>
            </w:r>
            <w:r w:rsidR="002667E5" w:rsidRPr="00327C66">
              <w:rPr>
                <w:color w:val="000000"/>
                <w:szCs w:val="28"/>
                <w:lang w:eastAsia="uk-UA"/>
              </w:rPr>
              <w:t>хвилин</w:t>
            </w:r>
            <w:r w:rsidRPr="00327C66">
              <w:rPr>
                <w:color w:val="000000"/>
                <w:szCs w:val="28"/>
                <w:lang w:eastAsia="uk-UA"/>
              </w:rPr>
              <w:t xml:space="preserve"> на ознайомлення з регуляторним актом)</w:t>
            </w:r>
          </w:p>
        </w:tc>
        <w:tc>
          <w:tcPr>
            <w:tcW w:w="1419" w:type="dxa"/>
          </w:tcPr>
          <w:p w14:paraId="69F68156" w14:textId="234FF2F2" w:rsidR="00C12273" w:rsidRPr="00327C66" w:rsidRDefault="002667E5" w:rsidP="00C12273">
            <w:pPr>
              <w:jc w:val="both"/>
              <w:rPr>
                <w:color w:val="000000"/>
                <w:szCs w:val="28"/>
                <w:lang w:eastAsia="uk-UA"/>
              </w:rPr>
            </w:pPr>
            <w:r w:rsidRPr="00327C66">
              <w:rPr>
                <w:color w:val="000000"/>
                <w:szCs w:val="28"/>
                <w:lang w:eastAsia="uk-UA"/>
              </w:rPr>
              <w:t>24</w:t>
            </w:r>
          </w:p>
        </w:tc>
        <w:tc>
          <w:tcPr>
            <w:tcW w:w="1460" w:type="dxa"/>
          </w:tcPr>
          <w:p w14:paraId="30CCAE9D" w14:textId="6F7A6D4D" w:rsidR="00C12273" w:rsidRPr="00327C66" w:rsidRDefault="002667E5" w:rsidP="00C12273">
            <w:pPr>
              <w:jc w:val="both"/>
              <w:rPr>
                <w:color w:val="000000"/>
                <w:szCs w:val="28"/>
                <w:lang w:eastAsia="uk-UA"/>
              </w:rPr>
            </w:pPr>
            <w:r w:rsidRPr="00327C66">
              <w:rPr>
                <w:color w:val="000000"/>
                <w:szCs w:val="28"/>
                <w:lang w:eastAsia="uk-UA"/>
              </w:rPr>
              <w:t>24</w:t>
            </w:r>
          </w:p>
        </w:tc>
      </w:tr>
      <w:tr w:rsidR="00C12273" w:rsidRPr="00327C66" w14:paraId="589AE051" w14:textId="77777777" w:rsidTr="0095758E">
        <w:tc>
          <w:tcPr>
            <w:tcW w:w="1290" w:type="dxa"/>
          </w:tcPr>
          <w:p w14:paraId="3C8C610F" w14:textId="77777777" w:rsidR="00C12273" w:rsidRPr="00327C66" w:rsidRDefault="00C12273" w:rsidP="00327C66">
            <w:pPr>
              <w:jc w:val="center"/>
              <w:rPr>
                <w:color w:val="000000"/>
                <w:szCs w:val="28"/>
                <w:lang w:eastAsia="uk-UA"/>
              </w:rPr>
            </w:pPr>
            <w:r w:rsidRPr="00327C66">
              <w:rPr>
                <w:color w:val="000000"/>
                <w:szCs w:val="28"/>
                <w:lang w:eastAsia="uk-UA"/>
              </w:rPr>
              <w:t>9</w:t>
            </w:r>
          </w:p>
        </w:tc>
        <w:tc>
          <w:tcPr>
            <w:tcW w:w="5311" w:type="dxa"/>
          </w:tcPr>
          <w:p w14:paraId="7074583C" w14:textId="77777777" w:rsidR="00C12273" w:rsidRPr="00327C66" w:rsidRDefault="00C12273" w:rsidP="00C12273">
            <w:pPr>
              <w:jc w:val="both"/>
              <w:rPr>
                <w:color w:val="000000"/>
                <w:szCs w:val="28"/>
                <w:lang w:eastAsia="uk-UA"/>
              </w:rPr>
            </w:pPr>
            <w:r w:rsidRPr="00327C66">
              <w:rPr>
                <w:color w:val="000000"/>
                <w:szCs w:val="28"/>
                <w:lang w:eastAsia="uk-UA"/>
              </w:rPr>
              <w:t>РАЗОМ (сума рядків: 1 + 2 + 3 + 4 + 5 + 6 + 7 + 8), гривень</w:t>
            </w:r>
          </w:p>
        </w:tc>
        <w:tc>
          <w:tcPr>
            <w:tcW w:w="1419" w:type="dxa"/>
          </w:tcPr>
          <w:p w14:paraId="3A69E331" w14:textId="0195A910" w:rsidR="00C12273" w:rsidRPr="00327C66" w:rsidRDefault="002667E5" w:rsidP="00C12273">
            <w:pPr>
              <w:jc w:val="both"/>
              <w:rPr>
                <w:color w:val="000000"/>
                <w:szCs w:val="28"/>
                <w:lang w:eastAsia="uk-UA"/>
              </w:rPr>
            </w:pPr>
            <w:r w:rsidRPr="00327C66">
              <w:rPr>
                <w:color w:val="000000"/>
                <w:szCs w:val="28"/>
                <w:lang w:eastAsia="uk-UA"/>
              </w:rPr>
              <w:t>24</w:t>
            </w:r>
          </w:p>
        </w:tc>
        <w:tc>
          <w:tcPr>
            <w:tcW w:w="1460" w:type="dxa"/>
          </w:tcPr>
          <w:p w14:paraId="0B3DB023" w14:textId="0051F63A" w:rsidR="00C12273" w:rsidRPr="00327C66" w:rsidRDefault="002667E5" w:rsidP="00C12273">
            <w:pPr>
              <w:jc w:val="both"/>
              <w:rPr>
                <w:color w:val="000000"/>
                <w:szCs w:val="28"/>
                <w:lang w:eastAsia="uk-UA"/>
              </w:rPr>
            </w:pPr>
            <w:r w:rsidRPr="00327C66">
              <w:rPr>
                <w:color w:val="000000"/>
                <w:szCs w:val="28"/>
                <w:lang w:eastAsia="uk-UA"/>
              </w:rPr>
              <w:t>24</w:t>
            </w:r>
          </w:p>
        </w:tc>
      </w:tr>
      <w:tr w:rsidR="00C12273" w:rsidRPr="00327C66" w14:paraId="3F2CCFDB" w14:textId="77777777" w:rsidTr="0095758E">
        <w:tc>
          <w:tcPr>
            <w:tcW w:w="1290" w:type="dxa"/>
          </w:tcPr>
          <w:p w14:paraId="489C66B5" w14:textId="77777777" w:rsidR="00C12273" w:rsidRPr="00327C66" w:rsidRDefault="00C12273" w:rsidP="00327C66">
            <w:pPr>
              <w:jc w:val="center"/>
              <w:rPr>
                <w:color w:val="000000"/>
                <w:szCs w:val="28"/>
                <w:lang w:eastAsia="uk-UA"/>
              </w:rPr>
            </w:pPr>
            <w:r w:rsidRPr="00327C66">
              <w:rPr>
                <w:color w:val="000000"/>
                <w:szCs w:val="28"/>
                <w:lang w:eastAsia="uk-UA"/>
              </w:rPr>
              <w:lastRenderedPageBreak/>
              <w:t>10</w:t>
            </w:r>
          </w:p>
        </w:tc>
        <w:tc>
          <w:tcPr>
            <w:tcW w:w="5311" w:type="dxa"/>
          </w:tcPr>
          <w:p w14:paraId="331CFB15" w14:textId="77777777" w:rsidR="00C12273" w:rsidRPr="00327C66" w:rsidRDefault="00C12273" w:rsidP="00C12273">
            <w:pPr>
              <w:jc w:val="both"/>
              <w:rPr>
                <w:color w:val="000000"/>
                <w:szCs w:val="28"/>
                <w:lang w:eastAsia="uk-UA"/>
              </w:rPr>
            </w:pPr>
            <w:r w:rsidRPr="00327C66">
              <w:rPr>
                <w:color w:val="000000"/>
                <w:szCs w:val="28"/>
                <w:lang w:eastAsia="uk-UA"/>
              </w:rPr>
              <w:t>Кількість суб’єктів господарювання великого та середнього підприємництва, на яких буде поширено регулювання, одиниць</w:t>
            </w:r>
          </w:p>
        </w:tc>
        <w:tc>
          <w:tcPr>
            <w:tcW w:w="1419" w:type="dxa"/>
          </w:tcPr>
          <w:p w14:paraId="79D9197C" w14:textId="64174609" w:rsidR="00C12273" w:rsidRPr="00327C66" w:rsidRDefault="002667E5" w:rsidP="00C12273">
            <w:pPr>
              <w:jc w:val="both"/>
              <w:rPr>
                <w:color w:val="000000"/>
                <w:szCs w:val="28"/>
                <w:lang w:eastAsia="uk-UA"/>
              </w:rPr>
            </w:pPr>
            <w:r w:rsidRPr="00327C66">
              <w:rPr>
                <w:color w:val="000000"/>
                <w:szCs w:val="28"/>
                <w:lang w:eastAsia="uk-UA"/>
              </w:rPr>
              <w:t>117</w:t>
            </w:r>
          </w:p>
        </w:tc>
        <w:tc>
          <w:tcPr>
            <w:tcW w:w="1460" w:type="dxa"/>
          </w:tcPr>
          <w:p w14:paraId="18B3A77B" w14:textId="1518323E" w:rsidR="00C12273" w:rsidRPr="00327C66" w:rsidRDefault="002667E5" w:rsidP="00C12273">
            <w:pPr>
              <w:jc w:val="both"/>
              <w:rPr>
                <w:color w:val="000000"/>
                <w:szCs w:val="28"/>
                <w:lang w:eastAsia="uk-UA"/>
              </w:rPr>
            </w:pPr>
            <w:r w:rsidRPr="00327C66">
              <w:rPr>
                <w:color w:val="000000"/>
                <w:szCs w:val="28"/>
                <w:lang w:eastAsia="uk-UA"/>
              </w:rPr>
              <w:t>117</w:t>
            </w:r>
          </w:p>
        </w:tc>
      </w:tr>
      <w:tr w:rsidR="00C12273" w:rsidRPr="00327C66" w14:paraId="49BF6898" w14:textId="77777777" w:rsidTr="0095758E">
        <w:tc>
          <w:tcPr>
            <w:tcW w:w="1290" w:type="dxa"/>
          </w:tcPr>
          <w:p w14:paraId="352EEAE9" w14:textId="77777777" w:rsidR="00C12273" w:rsidRPr="00327C66" w:rsidRDefault="00C12273" w:rsidP="00327C66">
            <w:pPr>
              <w:jc w:val="center"/>
              <w:rPr>
                <w:color w:val="000000"/>
                <w:szCs w:val="28"/>
                <w:lang w:eastAsia="uk-UA"/>
              </w:rPr>
            </w:pPr>
            <w:r w:rsidRPr="00327C66">
              <w:rPr>
                <w:color w:val="000000"/>
                <w:szCs w:val="28"/>
                <w:lang w:eastAsia="uk-UA"/>
              </w:rPr>
              <w:t>11</w:t>
            </w:r>
          </w:p>
        </w:tc>
        <w:tc>
          <w:tcPr>
            <w:tcW w:w="5311" w:type="dxa"/>
          </w:tcPr>
          <w:p w14:paraId="63F6CB21" w14:textId="77777777" w:rsidR="00C12273" w:rsidRPr="00327C66" w:rsidRDefault="00C12273" w:rsidP="00C12273">
            <w:pPr>
              <w:jc w:val="both"/>
              <w:rPr>
                <w:color w:val="000000"/>
                <w:szCs w:val="28"/>
                <w:lang w:eastAsia="uk-UA"/>
              </w:rPr>
            </w:pPr>
            <w:r w:rsidRPr="00327C66">
              <w:rPr>
                <w:color w:val="000000"/>
                <w:szCs w:val="28"/>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9" w:type="dxa"/>
          </w:tcPr>
          <w:p w14:paraId="0DDB8CB4" w14:textId="2B5FE7C5" w:rsidR="00C12273" w:rsidRPr="00327C66" w:rsidRDefault="002667E5" w:rsidP="00C12273">
            <w:pPr>
              <w:jc w:val="both"/>
              <w:rPr>
                <w:color w:val="000000"/>
                <w:szCs w:val="28"/>
                <w:lang w:eastAsia="uk-UA"/>
              </w:rPr>
            </w:pPr>
            <w:r w:rsidRPr="00327C66">
              <w:rPr>
                <w:color w:val="000000"/>
                <w:szCs w:val="28"/>
                <w:lang w:eastAsia="uk-UA"/>
              </w:rPr>
              <w:t>2 808</w:t>
            </w:r>
          </w:p>
        </w:tc>
        <w:tc>
          <w:tcPr>
            <w:tcW w:w="1460" w:type="dxa"/>
          </w:tcPr>
          <w:p w14:paraId="3AB19574" w14:textId="52B91616" w:rsidR="00C12273" w:rsidRPr="00327C66" w:rsidRDefault="002667E5" w:rsidP="00C12273">
            <w:pPr>
              <w:jc w:val="both"/>
              <w:rPr>
                <w:color w:val="000000"/>
                <w:szCs w:val="28"/>
                <w:lang w:eastAsia="uk-UA"/>
              </w:rPr>
            </w:pPr>
            <w:r w:rsidRPr="00327C66">
              <w:rPr>
                <w:color w:val="000000"/>
                <w:szCs w:val="28"/>
                <w:lang w:eastAsia="uk-UA"/>
              </w:rPr>
              <w:t>2 808</w:t>
            </w:r>
          </w:p>
        </w:tc>
      </w:tr>
    </w:tbl>
    <w:p w14:paraId="18E627FA" w14:textId="77777777" w:rsidR="002667E5" w:rsidRPr="00327C66" w:rsidRDefault="002667E5" w:rsidP="002667E5">
      <w:pPr>
        <w:ind w:firstLine="567"/>
        <w:jc w:val="both"/>
        <w:rPr>
          <w:rFonts w:eastAsia="Calibri"/>
          <w:color w:val="000000"/>
          <w:sz w:val="24"/>
          <w:szCs w:val="24"/>
        </w:rPr>
      </w:pPr>
      <w:r w:rsidRPr="00327C66">
        <w:rPr>
          <w:rFonts w:eastAsia="Calibri"/>
          <w:color w:val="000000"/>
          <w:sz w:val="24"/>
          <w:szCs w:val="24"/>
        </w:rPr>
        <w:t>Примітки:</w:t>
      </w:r>
    </w:p>
    <w:p w14:paraId="50986B53" w14:textId="77777777" w:rsidR="002667E5" w:rsidRPr="00327C66" w:rsidRDefault="002667E5" w:rsidP="002667E5">
      <w:pPr>
        <w:ind w:firstLine="567"/>
        <w:jc w:val="both"/>
        <w:rPr>
          <w:color w:val="000000"/>
          <w:sz w:val="24"/>
          <w:szCs w:val="24"/>
          <w:lang w:eastAsia="en-US"/>
        </w:rPr>
      </w:pPr>
      <w:r w:rsidRPr="00327C66">
        <w:rPr>
          <w:color w:val="000000"/>
          <w:sz w:val="24"/>
          <w:szCs w:val="24"/>
        </w:rPr>
        <w:t xml:space="preserve">У розрахунку вартості 1 години роботи використано погодинну вартість роботи, яка відповідно до </w:t>
      </w:r>
      <w:r w:rsidRPr="00327C66">
        <w:rPr>
          <w:color w:val="000000"/>
          <w:sz w:val="24"/>
          <w:szCs w:val="24"/>
          <w:lang w:eastAsia="en-US"/>
        </w:rPr>
        <w:t>Закону України «Про Державний бюджет України на 2025 рік» від 19.11.2024 р. № 4059-IX з 1 січня 2025 року становить 48 гривень.</w:t>
      </w:r>
    </w:p>
    <w:p w14:paraId="4F1C66CF" w14:textId="77777777" w:rsidR="00C12273" w:rsidRPr="00327C66" w:rsidRDefault="00C12273" w:rsidP="00C12273">
      <w:pPr>
        <w:spacing w:after="150"/>
        <w:ind w:left="450" w:right="450"/>
        <w:jc w:val="center"/>
        <w:rPr>
          <w:color w:val="000000"/>
          <w:szCs w:val="28"/>
          <w:lang w:eastAsia="uk-UA"/>
        </w:rPr>
      </w:pPr>
    </w:p>
    <w:p w14:paraId="0FA0FA01" w14:textId="77777777" w:rsidR="00C12273" w:rsidRPr="00327C66" w:rsidRDefault="00C12273" w:rsidP="00C12273">
      <w:pPr>
        <w:spacing w:after="150"/>
        <w:ind w:left="450" w:right="450"/>
        <w:jc w:val="center"/>
        <w:rPr>
          <w:color w:val="000000"/>
          <w:szCs w:val="28"/>
          <w:lang w:eastAsia="uk-UA"/>
        </w:rPr>
      </w:pPr>
      <w:r w:rsidRPr="00327C66">
        <w:rPr>
          <w:color w:val="000000"/>
          <w:szCs w:val="28"/>
          <w:lang w:eastAsia="uk-UA"/>
        </w:rPr>
        <w:t>Розрахунок відповідних витрат на одного суб’єкта господарювання</w:t>
      </w:r>
    </w:p>
    <w:tbl>
      <w:tblPr>
        <w:tblW w:w="9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5"/>
        <w:gridCol w:w="1717"/>
        <w:gridCol w:w="1688"/>
        <w:gridCol w:w="1553"/>
      </w:tblGrid>
      <w:tr w:rsidR="00C12273" w:rsidRPr="00327C66" w14:paraId="1754D606" w14:textId="77777777" w:rsidTr="0095758E">
        <w:tc>
          <w:tcPr>
            <w:tcW w:w="4385" w:type="dxa"/>
          </w:tcPr>
          <w:p w14:paraId="2DA3B3EF" w14:textId="77777777" w:rsidR="00C12273" w:rsidRPr="00327C66" w:rsidRDefault="00C12273" w:rsidP="00C12273">
            <w:pPr>
              <w:jc w:val="center"/>
              <w:rPr>
                <w:color w:val="000000"/>
                <w:szCs w:val="28"/>
                <w:lang w:eastAsia="uk-UA"/>
              </w:rPr>
            </w:pPr>
            <w:r w:rsidRPr="00327C66">
              <w:rPr>
                <w:color w:val="000000"/>
                <w:szCs w:val="28"/>
                <w:lang w:eastAsia="uk-UA"/>
              </w:rPr>
              <w:t>Вид витрат</w:t>
            </w:r>
          </w:p>
        </w:tc>
        <w:tc>
          <w:tcPr>
            <w:tcW w:w="1717" w:type="dxa"/>
          </w:tcPr>
          <w:p w14:paraId="7C3A9ACF" w14:textId="77777777" w:rsidR="00C12273" w:rsidRPr="00327C66" w:rsidRDefault="00C12273" w:rsidP="00C12273">
            <w:pPr>
              <w:jc w:val="center"/>
              <w:rPr>
                <w:color w:val="000000"/>
                <w:szCs w:val="28"/>
                <w:lang w:eastAsia="uk-UA"/>
              </w:rPr>
            </w:pPr>
            <w:r w:rsidRPr="00327C66">
              <w:rPr>
                <w:color w:val="000000"/>
                <w:szCs w:val="28"/>
                <w:lang w:eastAsia="uk-UA"/>
              </w:rPr>
              <w:t>У перший рік</w:t>
            </w:r>
          </w:p>
        </w:tc>
        <w:tc>
          <w:tcPr>
            <w:tcW w:w="1688" w:type="dxa"/>
          </w:tcPr>
          <w:p w14:paraId="6F51DFDF" w14:textId="77777777" w:rsidR="00C12273" w:rsidRPr="00327C66" w:rsidRDefault="00C12273" w:rsidP="00C12273">
            <w:pPr>
              <w:jc w:val="center"/>
              <w:rPr>
                <w:color w:val="000000"/>
                <w:szCs w:val="28"/>
                <w:lang w:eastAsia="uk-UA"/>
              </w:rPr>
            </w:pPr>
            <w:r w:rsidRPr="00327C66">
              <w:rPr>
                <w:color w:val="000000"/>
                <w:szCs w:val="28"/>
                <w:lang w:eastAsia="uk-UA"/>
              </w:rPr>
              <w:t>Періодичні (за рік)</w:t>
            </w:r>
          </w:p>
        </w:tc>
        <w:tc>
          <w:tcPr>
            <w:tcW w:w="1553" w:type="dxa"/>
          </w:tcPr>
          <w:p w14:paraId="330664C6" w14:textId="77777777" w:rsidR="00C12273" w:rsidRPr="00327C66" w:rsidRDefault="00C12273" w:rsidP="00C12273">
            <w:pPr>
              <w:jc w:val="center"/>
              <w:rPr>
                <w:color w:val="000000"/>
                <w:szCs w:val="28"/>
                <w:lang w:eastAsia="uk-UA"/>
              </w:rPr>
            </w:pPr>
            <w:r w:rsidRPr="00327C66">
              <w:rPr>
                <w:color w:val="000000"/>
                <w:szCs w:val="28"/>
                <w:lang w:eastAsia="uk-UA"/>
              </w:rPr>
              <w:t>Витрати за п’ять років</w:t>
            </w:r>
          </w:p>
        </w:tc>
      </w:tr>
      <w:tr w:rsidR="00C12273" w:rsidRPr="00327C66" w14:paraId="2BC32B10" w14:textId="77777777" w:rsidTr="0095758E">
        <w:tc>
          <w:tcPr>
            <w:tcW w:w="4385" w:type="dxa"/>
            <w:tcBorders>
              <w:bottom w:val="single" w:sz="4" w:space="0" w:color="000000"/>
            </w:tcBorders>
          </w:tcPr>
          <w:p w14:paraId="2CA372B5" w14:textId="77777777" w:rsidR="00C12273" w:rsidRPr="00327C66" w:rsidRDefault="00C12273" w:rsidP="00C12273">
            <w:pPr>
              <w:rPr>
                <w:color w:val="000000"/>
                <w:szCs w:val="28"/>
                <w:lang w:eastAsia="uk-UA"/>
              </w:rPr>
            </w:pPr>
            <w:r w:rsidRPr="00327C66">
              <w:rPr>
                <w:color w:val="000000"/>
                <w:szCs w:val="28"/>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717" w:type="dxa"/>
            <w:tcBorders>
              <w:bottom w:val="single" w:sz="4" w:space="0" w:color="000000"/>
            </w:tcBorders>
          </w:tcPr>
          <w:p w14:paraId="15744B05" w14:textId="77777777" w:rsidR="00C12273" w:rsidRPr="00327C66" w:rsidRDefault="00C12273" w:rsidP="00C12273">
            <w:pPr>
              <w:jc w:val="both"/>
              <w:rPr>
                <w:color w:val="000000"/>
                <w:szCs w:val="28"/>
                <w:lang w:eastAsia="uk-UA"/>
              </w:rPr>
            </w:pPr>
            <w:r w:rsidRPr="00327C66">
              <w:rPr>
                <w:color w:val="000000"/>
                <w:szCs w:val="28"/>
                <w:lang w:eastAsia="uk-UA"/>
              </w:rPr>
              <w:t xml:space="preserve"> </w:t>
            </w:r>
          </w:p>
        </w:tc>
        <w:tc>
          <w:tcPr>
            <w:tcW w:w="1688" w:type="dxa"/>
            <w:tcBorders>
              <w:bottom w:val="single" w:sz="4" w:space="0" w:color="000000"/>
            </w:tcBorders>
          </w:tcPr>
          <w:p w14:paraId="296EBA50" w14:textId="77777777" w:rsidR="00C12273" w:rsidRPr="00327C66" w:rsidRDefault="00C12273" w:rsidP="00C12273">
            <w:pPr>
              <w:jc w:val="center"/>
              <w:rPr>
                <w:color w:val="000000"/>
                <w:szCs w:val="28"/>
                <w:lang w:eastAsia="uk-UA"/>
              </w:rPr>
            </w:pPr>
          </w:p>
        </w:tc>
        <w:tc>
          <w:tcPr>
            <w:tcW w:w="1553" w:type="dxa"/>
            <w:tcBorders>
              <w:bottom w:val="single" w:sz="4" w:space="0" w:color="000000"/>
            </w:tcBorders>
          </w:tcPr>
          <w:p w14:paraId="17EE4B15" w14:textId="77777777" w:rsidR="00C12273" w:rsidRPr="00327C66" w:rsidRDefault="00C12273" w:rsidP="00C12273">
            <w:pPr>
              <w:jc w:val="center"/>
              <w:rPr>
                <w:color w:val="000000"/>
                <w:szCs w:val="28"/>
                <w:lang w:eastAsia="uk-UA"/>
              </w:rPr>
            </w:pPr>
            <w:r w:rsidRPr="00327C66">
              <w:rPr>
                <w:color w:val="000000"/>
                <w:szCs w:val="28"/>
                <w:lang w:eastAsia="uk-UA"/>
              </w:rPr>
              <w:t xml:space="preserve"> </w:t>
            </w:r>
          </w:p>
        </w:tc>
      </w:tr>
      <w:tr w:rsidR="00C12273" w:rsidRPr="00327C66" w14:paraId="4DA40D1D" w14:textId="77777777" w:rsidTr="0095758E">
        <w:trPr>
          <w:trHeight w:val="194"/>
        </w:trPr>
        <w:tc>
          <w:tcPr>
            <w:tcW w:w="4385" w:type="dxa"/>
            <w:tcBorders>
              <w:left w:val="nil"/>
              <w:right w:val="nil"/>
            </w:tcBorders>
          </w:tcPr>
          <w:p w14:paraId="7957D4C2" w14:textId="77777777" w:rsidR="00C12273" w:rsidRPr="00327C66" w:rsidRDefault="00C12273" w:rsidP="00C12273">
            <w:pPr>
              <w:rPr>
                <w:color w:val="000000"/>
                <w:szCs w:val="28"/>
                <w:lang w:eastAsia="uk-UA"/>
              </w:rPr>
            </w:pPr>
          </w:p>
        </w:tc>
        <w:tc>
          <w:tcPr>
            <w:tcW w:w="1717" w:type="dxa"/>
            <w:tcBorders>
              <w:left w:val="nil"/>
              <w:right w:val="nil"/>
            </w:tcBorders>
          </w:tcPr>
          <w:p w14:paraId="398A0F69" w14:textId="77777777" w:rsidR="00C12273" w:rsidRPr="00327C66" w:rsidRDefault="00C12273" w:rsidP="00C12273">
            <w:pPr>
              <w:jc w:val="center"/>
              <w:rPr>
                <w:color w:val="000000"/>
                <w:szCs w:val="28"/>
                <w:lang w:eastAsia="uk-UA"/>
              </w:rPr>
            </w:pPr>
          </w:p>
        </w:tc>
        <w:tc>
          <w:tcPr>
            <w:tcW w:w="1688" w:type="dxa"/>
            <w:tcBorders>
              <w:left w:val="nil"/>
              <w:right w:val="nil"/>
            </w:tcBorders>
          </w:tcPr>
          <w:p w14:paraId="007E0F95" w14:textId="77777777" w:rsidR="00C12273" w:rsidRPr="00327C66" w:rsidRDefault="00C12273" w:rsidP="00C12273">
            <w:pPr>
              <w:jc w:val="center"/>
              <w:rPr>
                <w:color w:val="000000"/>
                <w:szCs w:val="28"/>
                <w:lang w:eastAsia="uk-UA"/>
              </w:rPr>
            </w:pPr>
          </w:p>
        </w:tc>
        <w:tc>
          <w:tcPr>
            <w:tcW w:w="1553" w:type="dxa"/>
            <w:tcBorders>
              <w:left w:val="nil"/>
              <w:right w:val="nil"/>
            </w:tcBorders>
          </w:tcPr>
          <w:p w14:paraId="7F2871D6" w14:textId="77777777" w:rsidR="00C12273" w:rsidRPr="00327C66" w:rsidRDefault="00C12273" w:rsidP="00C12273">
            <w:pPr>
              <w:jc w:val="center"/>
              <w:rPr>
                <w:color w:val="000000"/>
                <w:szCs w:val="28"/>
                <w:lang w:eastAsia="uk-UA"/>
              </w:rPr>
            </w:pPr>
          </w:p>
        </w:tc>
      </w:tr>
      <w:tr w:rsidR="00C12273" w:rsidRPr="00327C66" w14:paraId="68B145E0" w14:textId="77777777" w:rsidTr="0095758E">
        <w:tc>
          <w:tcPr>
            <w:tcW w:w="4385" w:type="dxa"/>
          </w:tcPr>
          <w:p w14:paraId="2997E5FB" w14:textId="77777777" w:rsidR="00C12273" w:rsidRPr="00327C66" w:rsidRDefault="00C12273" w:rsidP="00C12273">
            <w:pPr>
              <w:jc w:val="center"/>
              <w:rPr>
                <w:color w:val="000000"/>
                <w:szCs w:val="28"/>
                <w:lang w:eastAsia="uk-UA"/>
              </w:rPr>
            </w:pPr>
            <w:r w:rsidRPr="00327C66">
              <w:rPr>
                <w:color w:val="000000"/>
                <w:szCs w:val="28"/>
                <w:lang w:eastAsia="uk-UA"/>
              </w:rPr>
              <w:t>Вид витрат</w:t>
            </w:r>
          </w:p>
        </w:tc>
        <w:tc>
          <w:tcPr>
            <w:tcW w:w="3405" w:type="dxa"/>
            <w:gridSpan w:val="2"/>
          </w:tcPr>
          <w:p w14:paraId="435E9CDC" w14:textId="77777777" w:rsidR="00C12273" w:rsidRPr="00327C66" w:rsidRDefault="00C12273" w:rsidP="00C12273">
            <w:pPr>
              <w:jc w:val="center"/>
              <w:rPr>
                <w:color w:val="000000"/>
                <w:szCs w:val="28"/>
                <w:lang w:eastAsia="uk-UA"/>
              </w:rPr>
            </w:pPr>
            <w:r w:rsidRPr="00327C66">
              <w:rPr>
                <w:color w:val="000000"/>
                <w:szCs w:val="28"/>
                <w:lang w:eastAsia="uk-UA"/>
              </w:rPr>
              <w:t>Витрати на сплату податків та зборів (змінених/нововведених) (за рік)</w:t>
            </w:r>
          </w:p>
        </w:tc>
        <w:tc>
          <w:tcPr>
            <w:tcW w:w="1553" w:type="dxa"/>
          </w:tcPr>
          <w:p w14:paraId="1FB47320" w14:textId="77777777" w:rsidR="00C12273" w:rsidRPr="00327C66" w:rsidRDefault="00C12273" w:rsidP="00C12273">
            <w:pPr>
              <w:jc w:val="center"/>
              <w:rPr>
                <w:color w:val="000000"/>
                <w:szCs w:val="28"/>
                <w:lang w:eastAsia="uk-UA"/>
              </w:rPr>
            </w:pPr>
            <w:r w:rsidRPr="00327C66">
              <w:rPr>
                <w:color w:val="000000"/>
                <w:szCs w:val="28"/>
                <w:lang w:eastAsia="uk-UA"/>
              </w:rPr>
              <w:t>Витрати за п’ять років</w:t>
            </w:r>
          </w:p>
        </w:tc>
      </w:tr>
      <w:tr w:rsidR="00C12273" w:rsidRPr="00327C66" w14:paraId="3BFDDE02" w14:textId="77777777" w:rsidTr="0095758E">
        <w:tc>
          <w:tcPr>
            <w:tcW w:w="4385" w:type="dxa"/>
            <w:tcBorders>
              <w:bottom w:val="single" w:sz="4" w:space="0" w:color="000000"/>
            </w:tcBorders>
          </w:tcPr>
          <w:p w14:paraId="73D28581" w14:textId="77777777" w:rsidR="00C12273" w:rsidRPr="00327C66" w:rsidRDefault="00C12273" w:rsidP="00C12273">
            <w:pPr>
              <w:rPr>
                <w:color w:val="000000"/>
                <w:szCs w:val="28"/>
                <w:lang w:eastAsia="uk-UA"/>
              </w:rPr>
            </w:pPr>
            <w:r w:rsidRPr="00327C66">
              <w:rPr>
                <w:color w:val="000000"/>
                <w:szCs w:val="28"/>
                <w:lang w:eastAsia="uk-UA"/>
              </w:rPr>
              <w:t>Податки та збори (зміна розміру податків/зборів, виникнення необхідності у сплаті податків/зборів)</w:t>
            </w:r>
          </w:p>
        </w:tc>
        <w:tc>
          <w:tcPr>
            <w:tcW w:w="3405" w:type="dxa"/>
            <w:gridSpan w:val="2"/>
          </w:tcPr>
          <w:p w14:paraId="6E588B9D" w14:textId="77777777" w:rsidR="00C12273" w:rsidRPr="00327C66" w:rsidRDefault="00C12273" w:rsidP="00C12273">
            <w:pPr>
              <w:jc w:val="center"/>
              <w:rPr>
                <w:color w:val="000000"/>
                <w:szCs w:val="28"/>
                <w:lang w:eastAsia="uk-UA"/>
              </w:rPr>
            </w:pPr>
            <w:r w:rsidRPr="00327C66">
              <w:rPr>
                <w:color w:val="000000"/>
                <w:szCs w:val="28"/>
                <w:lang w:eastAsia="uk-UA"/>
              </w:rPr>
              <w:t>0</w:t>
            </w:r>
          </w:p>
          <w:p w14:paraId="55F0F9A6" w14:textId="77777777" w:rsidR="00C12273" w:rsidRPr="00327C66" w:rsidRDefault="00C12273" w:rsidP="00C12273">
            <w:pPr>
              <w:ind w:firstLine="708"/>
              <w:rPr>
                <w:color w:val="000000"/>
                <w:szCs w:val="28"/>
                <w:lang w:eastAsia="uk-UA"/>
              </w:rPr>
            </w:pPr>
          </w:p>
        </w:tc>
        <w:tc>
          <w:tcPr>
            <w:tcW w:w="1553" w:type="dxa"/>
            <w:tcBorders>
              <w:bottom w:val="single" w:sz="4" w:space="0" w:color="000000"/>
            </w:tcBorders>
          </w:tcPr>
          <w:p w14:paraId="18A639A3" w14:textId="77777777" w:rsidR="00C12273" w:rsidRPr="00327C66" w:rsidRDefault="00C12273" w:rsidP="00C12273">
            <w:pPr>
              <w:jc w:val="center"/>
              <w:rPr>
                <w:color w:val="000000"/>
                <w:szCs w:val="28"/>
                <w:lang w:eastAsia="uk-UA"/>
              </w:rPr>
            </w:pPr>
            <w:r w:rsidRPr="00327C66">
              <w:rPr>
                <w:color w:val="000000"/>
                <w:szCs w:val="28"/>
                <w:lang w:eastAsia="uk-UA"/>
              </w:rPr>
              <w:t>0</w:t>
            </w:r>
          </w:p>
        </w:tc>
      </w:tr>
      <w:tr w:rsidR="00C12273" w:rsidRPr="00327C66" w14:paraId="41E75D29" w14:textId="77777777" w:rsidTr="0095758E">
        <w:trPr>
          <w:trHeight w:val="55"/>
        </w:trPr>
        <w:tc>
          <w:tcPr>
            <w:tcW w:w="4385" w:type="dxa"/>
            <w:tcBorders>
              <w:left w:val="nil"/>
              <w:right w:val="nil"/>
            </w:tcBorders>
          </w:tcPr>
          <w:p w14:paraId="153ACA9F" w14:textId="77777777" w:rsidR="00C12273" w:rsidRPr="00327C66" w:rsidRDefault="00C12273" w:rsidP="00C12273">
            <w:pPr>
              <w:rPr>
                <w:color w:val="000000"/>
                <w:szCs w:val="28"/>
                <w:lang w:eastAsia="uk-UA"/>
              </w:rPr>
            </w:pPr>
          </w:p>
        </w:tc>
        <w:tc>
          <w:tcPr>
            <w:tcW w:w="3405" w:type="dxa"/>
            <w:gridSpan w:val="2"/>
            <w:tcBorders>
              <w:left w:val="nil"/>
              <w:right w:val="nil"/>
            </w:tcBorders>
          </w:tcPr>
          <w:p w14:paraId="0B7BEBB7" w14:textId="77777777" w:rsidR="00C12273" w:rsidRPr="00327C66" w:rsidRDefault="00C12273" w:rsidP="00C12273">
            <w:pPr>
              <w:jc w:val="center"/>
              <w:rPr>
                <w:color w:val="000000"/>
                <w:szCs w:val="28"/>
                <w:lang w:eastAsia="uk-UA"/>
              </w:rPr>
            </w:pPr>
          </w:p>
        </w:tc>
        <w:tc>
          <w:tcPr>
            <w:tcW w:w="1553" w:type="dxa"/>
            <w:tcBorders>
              <w:left w:val="nil"/>
              <w:right w:val="nil"/>
            </w:tcBorders>
          </w:tcPr>
          <w:p w14:paraId="2C0E7691" w14:textId="77777777" w:rsidR="00C12273" w:rsidRPr="00327C66" w:rsidRDefault="00C12273" w:rsidP="00C12273">
            <w:pPr>
              <w:jc w:val="center"/>
              <w:rPr>
                <w:color w:val="000000"/>
                <w:szCs w:val="28"/>
                <w:lang w:eastAsia="uk-UA"/>
              </w:rPr>
            </w:pPr>
          </w:p>
        </w:tc>
      </w:tr>
    </w:tbl>
    <w:p w14:paraId="63EDC87B" w14:textId="77777777" w:rsidR="00C12273" w:rsidRPr="00327C66" w:rsidRDefault="00C12273" w:rsidP="00C12273">
      <w:pPr>
        <w:widowControl w:val="0"/>
        <w:pBdr>
          <w:top w:val="nil"/>
          <w:left w:val="nil"/>
          <w:bottom w:val="nil"/>
          <w:right w:val="nil"/>
          <w:between w:val="nil"/>
        </w:pBdr>
        <w:spacing w:line="276" w:lineRule="auto"/>
        <w:rPr>
          <w:color w:val="000000"/>
          <w:szCs w:val="28"/>
          <w:lang w:eastAsia="uk-UA"/>
        </w:rPr>
      </w:pPr>
      <w:bookmarkStart w:id="2" w:name="1t3h5sf" w:colFirst="0" w:colLast="0"/>
      <w:bookmarkEnd w:id="2"/>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1529"/>
        <w:gridCol w:w="1904"/>
        <w:gridCol w:w="1499"/>
        <w:gridCol w:w="1551"/>
      </w:tblGrid>
      <w:tr w:rsidR="00C12273" w:rsidRPr="00327C66" w14:paraId="03CFCB27" w14:textId="77777777" w:rsidTr="0095758E">
        <w:tc>
          <w:tcPr>
            <w:tcW w:w="2861" w:type="dxa"/>
          </w:tcPr>
          <w:p w14:paraId="343107AD" w14:textId="77777777" w:rsidR="00C12273" w:rsidRPr="00327C66" w:rsidRDefault="00C12273" w:rsidP="00C12273">
            <w:pPr>
              <w:jc w:val="center"/>
              <w:rPr>
                <w:color w:val="000000"/>
                <w:szCs w:val="28"/>
                <w:lang w:eastAsia="uk-UA"/>
              </w:rPr>
            </w:pPr>
            <w:r w:rsidRPr="00327C66">
              <w:rPr>
                <w:color w:val="000000"/>
                <w:szCs w:val="28"/>
                <w:lang w:eastAsia="uk-UA"/>
              </w:rPr>
              <w:t>Вид витрат</w:t>
            </w:r>
          </w:p>
        </w:tc>
        <w:tc>
          <w:tcPr>
            <w:tcW w:w="1529" w:type="dxa"/>
          </w:tcPr>
          <w:p w14:paraId="58004E64" w14:textId="77777777" w:rsidR="00C12273" w:rsidRPr="00327C66" w:rsidRDefault="00C12273" w:rsidP="00C12273">
            <w:pPr>
              <w:jc w:val="center"/>
              <w:rPr>
                <w:color w:val="000000"/>
                <w:szCs w:val="28"/>
                <w:lang w:eastAsia="uk-UA"/>
              </w:rPr>
            </w:pPr>
            <w:r w:rsidRPr="00327C66">
              <w:rPr>
                <w:color w:val="000000"/>
                <w:szCs w:val="28"/>
                <w:lang w:eastAsia="uk-UA"/>
              </w:rPr>
              <w:t>Витрати* на ведення обліку, підготовку та подання звітності (за рік)</w:t>
            </w:r>
          </w:p>
        </w:tc>
        <w:tc>
          <w:tcPr>
            <w:tcW w:w="1904" w:type="dxa"/>
          </w:tcPr>
          <w:p w14:paraId="1ECC244D" w14:textId="77777777" w:rsidR="00C12273" w:rsidRPr="00327C66" w:rsidRDefault="00C12273" w:rsidP="00C12273">
            <w:pPr>
              <w:jc w:val="center"/>
              <w:rPr>
                <w:color w:val="000000"/>
                <w:szCs w:val="28"/>
                <w:lang w:eastAsia="uk-UA"/>
              </w:rPr>
            </w:pPr>
            <w:r w:rsidRPr="00327C66">
              <w:rPr>
                <w:color w:val="000000"/>
                <w:szCs w:val="28"/>
                <w:lang w:eastAsia="uk-UA"/>
              </w:rPr>
              <w:t>Витрати на оплату штрафних санкцій за рік</w:t>
            </w:r>
          </w:p>
        </w:tc>
        <w:tc>
          <w:tcPr>
            <w:tcW w:w="1499" w:type="dxa"/>
          </w:tcPr>
          <w:p w14:paraId="18996CE0" w14:textId="77777777" w:rsidR="00C12273" w:rsidRPr="00327C66" w:rsidRDefault="00C12273" w:rsidP="00C12273">
            <w:pPr>
              <w:jc w:val="center"/>
              <w:rPr>
                <w:color w:val="000000"/>
                <w:szCs w:val="28"/>
                <w:lang w:eastAsia="uk-UA"/>
              </w:rPr>
            </w:pPr>
            <w:r w:rsidRPr="00327C66">
              <w:rPr>
                <w:color w:val="000000"/>
                <w:szCs w:val="28"/>
                <w:lang w:eastAsia="uk-UA"/>
              </w:rPr>
              <w:t>Разом за рік</w:t>
            </w:r>
          </w:p>
        </w:tc>
        <w:tc>
          <w:tcPr>
            <w:tcW w:w="1551" w:type="dxa"/>
          </w:tcPr>
          <w:p w14:paraId="50F28B1D" w14:textId="77777777" w:rsidR="00C12273" w:rsidRPr="00327C66" w:rsidRDefault="00C12273" w:rsidP="00C12273">
            <w:pPr>
              <w:jc w:val="center"/>
              <w:rPr>
                <w:color w:val="000000"/>
                <w:szCs w:val="28"/>
                <w:lang w:eastAsia="uk-UA"/>
              </w:rPr>
            </w:pPr>
            <w:r w:rsidRPr="00327C66">
              <w:rPr>
                <w:color w:val="000000"/>
                <w:szCs w:val="28"/>
                <w:lang w:eastAsia="uk-UA"/>
              </w:rPr>
              <w:t>Витрати за п’ять років</w:t>
            </w:r>
          </w:p>
        </w:tc>
      </w:tr>
      <w:tr w:rsidR="00C12273" w:rsidRPr="00327C66" w14:paraId="55FB8FC1" w14:textId="77777777" w:rsidTr="0095758E">
        <w:tc>
          <w:tcPr>
            <w:tcW w:w="2861" w:type="dxa"/>
          </w:tcPr>
          <w:p w14:paraId="55B1550F" w14:textId="77777777" w:rsidR="00C12273" w:rsidRPr="00327C66" w:rsidRDefault="00C12273" w:rsidP="00C12273">
            <w:pPr>
              <w:rPr>
                <w:color w:val="000000"/>
                <w:szCs w:val="28"/>
                <w:lang w:eastAsia="uk-UA"/>
              </w:rPr>
            </w:pPr>
            <w:r w:rsidRPr="00327C66">
              <w:rPr>
                <w:color w:val="000000"/>
                <w:szCs w:val="28"/>
                <w:lang w:eastAsia="uk-UA"/>
              </w:rPr>
              <w:t xml:space="preserve">Витрати, пов’язані із веденням обліку, підготовкою та </w:t>
            </w:r>
            <w:r w:rsidRPr="00327C66">
              <w:rPr>
                <w:color w:val="000000"/>
                <w:szCs w:val="28"/>
                <w:lang w:eastAsia="uk-UA"/>
              </w:rPr>
              <w:lastRenderedPageBreak/>
              <w:t>поданням звітності державним органам (витрати часу персоналу)</w:t>
            </w:r>
          </w:p>
        </w:tc>
        <w:tc>
          <w:tcPr>
            <w:tcW w:w="1529" w:type="dxa"/>
          </w:tcPr>
          <w:p w14:paraId="0F18FBA4" w14:textId="77777777" w:rsidR="00C12273" w:rsidRPr="00327C66" w:rsidRDefault="00C12273" w:rsidP="00C12273">
            <w:pPr>
              <w:jc w:val="center"/>
              <w:rPr>
                <w:color w:val="000000"/>
                <w:szCs w:val="28"/>
                <w:lang w:eastAsia="uk-UA"/>
              </w:rPr>
            </w:pPr>
            <w:r w:rsidRPr="00327C66">
              <w:rPr>
                <w:color w:val="000000"/>
                <w:szCs w:val="28"/>
                <w:lang w:eastAsia="uk-UA"/>
              </w:rPr>
              <w:lastRenderedPageBreak/>
              <w:t>0</w:t>
            </w:r>
          </w:p>
        </w:tc>
        <w:tc>
          <w:tcPr>
            <w:tcW w:w="1904" w:type="dxa"/>
          </w:tcPr>
          <w:p w14:paraId="4C7A783A" w14:textId="77777777" w:rsidR="00C12273" w:rsidRPr="00327C66" w:rsidRDefault="00C12273" w:rsidP="00C12273">
            <w:pPr>
              <w:jc w:val="center"/>
              <w:rPr>
                <w:color w:val="000000"/>
                <w:szCs w:val="28"/>
                <w:lang w:eastAsia="uk-UA"/>
              </w:rPr>
            </w:pPr>
            <w:r w:rsidRPr="00327C66">
              <w:rPr>
                <w:color w:val="000000"/>
                <w:szCs w:val="28"/>
                <w:lang w:eastAsia="uk-UA"/>
              </w:rPr>
              <w:t>0</w:t>
            </w:r>
          </w:p>
        </w:tc>
        <w:tc>
          <w:tcPr>
            <w:tcW w:w="1499" w:type="dxa"/>
          </w:tcPr>
          <w:p w14:paraId="11632503" w14:textId="77777777" w:rsidR="00C12273" w:rsidRPr="00327C66" w:rsidRDefault="00C12273" w:rsidP="00C12273">
            <w:pPr>
              <w:jc w:val="center"/>
              <w:rPr>
                <w:color w:val="000000"/>
                <w:szCs w:val="28"/>
                <w:lang w:eastAsia="uk-UA"/>
              </w:rPr>
            </w:pPr>
            <w:r w:rsidRPr="00327C66">
              <w:rPr>
                <w:color w:val="000000"/>
                <w:szCs w:val="28"/>
                <w:lang w:eastAsia="uk-UA"/>
              </w:rPr>
              <w:t>0</w:t>
            </w:r>
          </w:p>
        </w:tc>
        <w:tc>
          <w:tcPr>
            <w:tcW w:w="1551" w:type="dxa"/>
          </w:tcPr>
          <w:p w14:paraId="238F92B3" w14:textId="77777777" w:rsidR="00C12273" w:rsidRPr="00327C66" w:rsidRDefault="00C12273" w:rsidP="00C12273">
            <w:pPr>
              <w:jc w:val="center"/>
              <w:rPr>
                <w:color w:val="000000"/>
                <w:szCs w:val="28"/>
                <w:lang w:eastAsia="uk-UA"/>
              </w:rPr>
            </w:pPr>
            <w:r w:rsidRPr="00327C66">
              <w:rPr>
                <w:color w:val="000000"/>
                <w:szCs w:val="28"/>
                <w:lang w:eastAsia="uk-UA"/>
              </w:rPr>
              <w:t>0</w:t>
            </w:r>
          </w:p>
        </w:tc>
      </w:tr>
    </w:tbl>
    <w:p w14:paraId="2EC6B7D4" w14:textId="77777777" w:rsidR="00C12273" w:rsidRPr="00327C66" w:rsidRDefault="00C12273" w:rsidP="00C12273">
      <w:pPr>
        <w:spacing w:after="150"/>
        <w:jc w:val="both"/>
        <w:rPr>
          <w:color w:val="000000"/>
          <w:sz w:val="24"/>
          <w:szCs w:val="28"/>
          <w:lang w:eastAsia="uk-UA"/>
        </w:rPr>
      </w:pPr>
      <w:r w:rsidRPr="00327C66">
        <w:rPr>
          <w:color w:val="000000"/>
          <w:sz w:val="24"/>
          <w:szCs w:val="28"/>
          <w:lang w:eastAsia="uk-UA"/>
        </w:rPr>
        <w:lastRenderedPageBreak/>
        <w:t>_________</w:t>
      </w:r>
      <w:r w:rsidRPr="00327C66">
        <w:rPr>
          <w:color w:val="000000"/>
          <w:sz w:val="24"/>
          <w:szCs w:val="28"/>
          <w:lang w:eastAsia="uk-UA"/>
        </w:rPr>
        <w:b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6"/>
        <w:gridCol w:w="1712"/>
        <w:gridCol w:w="1635"/>
        <w:gridCol w:w="1560"/>
        <w:gridCol w:w="1551"/>
      </w:tblGrid>
      <w:tr w:rsidR="00C12273" w:rsidRPr="00327C66" w14:paraId="040E15C3" w14:textId="77777777" w:rsidTr="0095758E">
        <w:tc>
          <w:tcPr>
            <w:tcW w:w="2886" w:type="dxa"/>
          </w:tcPr>
          <w:p w14:paraId="18871C41" w14:textId="77777777" w:rsidR="00C12273" w:rsidRPr="00327C66" w:rsidRDefault="00C12273" w:rsidP="00C12273">
            <w:pPr>
              <w:jc w:val="center"/>
              <w:rPr>
                <w:color w:val="000000"/>
                <w:szCs w:val="28"/>
                <w:lang w:eastAsia="uk-UA"/>
              </w:rPr>
            </w:pPr>
            <w:r w:rsidRPr="00327C66">
              <w:rPr>
                <w:color w:val="000000"/>
                <w:szCs w:val="28"/>
                <w:lang w:eastAsia="uk-UA"/>
              </w:rPr>
              <w:t>Вид витрат</w:t>
            </w:r>
          </w:p>
        </w:tc>
        <w:tc>
          <w:tcPr>
            <w:tcW w:w="1712" w:type="dxa"/>
          </w:tcPr>
          <w:p w14:paraId="1253B418" w14:textId="77777777" w:rsidR="00C12273" w:rsidRPr="00327C66" w:rsidRDefault="00C12273" w:rsidP="00C12273">
            <w:pPr>
              <w:jc w:val="center"/>
              <w:rPr>
                <w:color w:val="000000"/>
                <w:szCs w:val="28"/>
                <w:lang w:eastAsia="uk-UA"/>
              </w:rPr>
            </w:pPr>
            <w:r w:rsidRPr="00327C66">
              <w:rPr>
                <w:color w:val="000000"/>
                <w:szCs w:val="28"/>
                <w:lang w:eastAsia="uk-UA"/>
              </w:rPr>
              <w:t>Витрати* на адміністрування заходів державного нагляду (контролю) (за рік)</w:t>
            </w:r>
          </w:p>
        </w:tc>
        <w:tc>
          <w:tcPr>
            <w:tcW w:w="1635" w:type="dxa"/>
          </w:tcPr>
          <w:p w14:paraId="3030C553" w14:textId="77777777" w:rsidR="00C12273" w:rsidRPr="00327C66" w:rsidRDefault="00C12273" w:rsidP="00C12273">
            <w:pPr>
              <w:jc w:val="center"/>
              <w:rPr>
                <w:color w:val="000000"/>
                <w:szCs w:val="28"/>
                <w:lang w:eastAsia="uk-UA"/>
              </w:rPr>
            </w:pPr>
            <w:r w:rsidRPr="00327C66">
              <w:rPr>
                <w:color w:val="000000"/>
                <w:szCs w:val="28"/>
                <w:lang w:eastAsia="uk-UA"/>
              </w:rPr>
              <w:t>Витрати на оплату штрафних санкцій та усунення виявлених порушень (за рік)</w:t>
            </w:r>
          </w:p>
        </w:tc>
        <w:tc>
          <w:tcPr>
            <w:tcW w:w="1560" w:type="dxa"/>
          </w:tcPr>
          <w:p w14:paraId="5A0EDB5D" w14:textId="77777777" w:rsidR="00C12273" w:rsidRPr="00327C66" w:rsidRDefault="00C12273" w:rsidP="00C12273">
            <w:pPr>
              <w:jc w:val="center"/>
              <w:rPr>
                <w:color w:val="000000"/>
                <w:szCs w:val="28"/>
                <w:lang w:eastAsia="uk-UA"/>
              </w:rPr>
            </w:pPr>
            <w:r w:rsidRPr="00327C66">
              <w:rPr>
                <w:color w:val="000000"/>
                <w:szCs w:val="28"/>
                <w:lang w:eastAsia="uk-UA"/>
              </w:rPr>
              <w:t>Разом за рік</w:t>
            </w:r>
          </w:p>
        </w:tc>
        <w:tc>
          <w:tcPr>
            <w:tcW w:w="1551" w:type="dxa"/>
          </w:tcPr>
          <w:p w14:paraId="0702734D" w14:textId="77777777" w:rsidR="00C12273" w:rsidRPr="00327C66" w:rsidRDefault="00C12273" w:rsidP="00C12273">
            <w:pPr>
              <w:jc w:val="center"/>
              <w:rPr>
                <w:color w:val="000000"/>
                <w:szCs w:val="28"/>
                <w:lang w:eastAsia="uk-UA"/>
              </w:rPr>
            </w:pPr>
            <w:r w:rsidRPr="00327C66">
              <w:rPr>
                <w:color w:val="000000"/>
                <w:szCs w:val="28"/>
                <w:lang w:eastAsia="uk-UA"/>
              </w:rPr>
              <w:t>Витрати за п’ять років</w:t>
            </w:r>
          </w:p>
        </w:tc>
      </w:tr>
      <w:tr w:rsidR="00C12273" w:rsidRPr="00327C66" w14:paraId="668DB50B" w14:textId="77777777" w:rsidTr="0095758E">
        <w:tc>
          <w:tcPr>
            <w:tcW w:w="2886" w:type="dxa"/>
          </w:tcPr>
          <w:p w14:paraId="2B658394" w14:textId="77777777" w:rsidR="00C12273" w:rsidRPr="00327C66" w:rsidRDefault="00C12273" w:rsidP="00C12273">
            <w:pPr>
              <w:rPr>
                <w:color w:val="000000"/>
                <w:szCs w:val="28"/>
                <w:lang w:eastAsia="uk-UA"/>
              </w:rPr>
            </w:pPr>
            <w:r w:rsidRPr="00327C66">
              <w:rPr>
                <w:color w:val="000000"/>
                <w:szCs w:val="28"/>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712" w:type="dxa"/>
          </w:tcPr>
          <w:p w14:paraId="70757EE8" w14:textId="77777777" w:rsidR="00C12273" w:rsidRPr="00327C66" w:rsidRDefault="00C12273" w:rsidP="00C12273">
            <w:pPr>
              <w:rPr>
                <w:color w:val="000000"/>
                <w:szCs w:val="28"/>
                <w:lang w:eastAsia="uk-UA"/>
              </w:rPr>
            </w:pPr>
            <w:r w:rsidRPr="00327C66">
              <w:rPr>
                <w:color w:val="000000"/>
                <w:szCs w:val="28"/>
                <w:lang w:eastAsia="uk-UA"/>
              </w:rPr>
              <w:t>0</w:t>
            </w:r>
          </w:p>
        </w:tc>
        <w:tc>
          <w:tcPr>
            <w:tcW w:w="1635" w:type="dxa"/>
          </w:tcPr>
          <w:p w14:paraId="669288AF" w14:textId="77777777" w:rsidR="00C12273" w:rsidRPr="00327C66" w:rsidRDefault="00C12273" w:rsidP="00C12273">
            <w:pPr>
              <w:rPr>
                <w:color w:val="000000"/>
                <w:szCs w:val="28"/>
                <w:lang w:eastAsia="uk-UA"/>
              </w:rPr>
            </w:pPr>
            <w:r w:rsidRPr="00327C66">
              <w:rPr>
                <w:color w:val="000000"/>
                <w:szCs w:val="28"/>
                <w:lang w:eastAsia="uk-UA"/>
              </w:rPr>
              <w:t>0</w:t>
            </w:r>
          </w:p>
        </w:tc>
        <w:tc>
          <w:tcPr>
            <w:tcW w:w="1560" w:type="dxa"/>
          </w:tcPr>
          <w:p w14:paraId="1E928BE6" w14:textId="77777777" w:rsidR="00C12273" w:rsidRPr="00327C66" w:rsidRDefault="00C12273" w:rsidP="00C12273">
            <w:pPr>
              <w:rPr>
                <w:color w:val="000000"/>
                <w:szCs w:val="28"/>
                <w:lang w:eastAsia="uk-UA"/>
              </w:rPr>
            </w:pPr>
            <w:r w:rsidRPr="00327C66">
              <w:rPr>
                <w:color w:val="000000"/>
                <w:szCs w:val="28"/>
                <w:lang w:eastAsia="uk-UA"/>
              </w:rPr>
              <w:t>0</w:t>
            </w:r>
          </w:p>
        </w:tc>
        <w:tc>
          <w:tcPr>
            <w:tcW w:w="1551" w:type="dxa"/>
          </w:tcPr>
          <w:p w14:paraId="770DC6BA" w14:textId="77777777" w:rsidR="00C12273" w:rsidRPr="00327C66" w:rsidRDefault="00C12273" w:rsidP="00C12273">
            <w:pPr>
              <w:rPr>
                <w:color w:val="000000"/>
                <w:szCs w:val="28"/>
                <w:lang w:eastAsia="uk-UA"/>
              </w:rPr>
            </w:pPr>
            <w:r w:rsidRPr="00327C66">
              <w:rPr>
                <w:color w:val="000000"/>
                <w:szCs w:val="28"/>
                <w:lang w:eastAsia="uk-UA"/>
              </w:rPr>
              <w:t>0</w:t>
            </w:r>
          </w:p>
        </w:tc>
      </w:tr>
    </w:tbl>
    <w:p w14:paraId="6567615A" w14:textId="77777777" w:rsidR="00C12273" w:rsidRPr="00327C66" w:rsidRDefault="00C12273" w:rsidP="00C12273">
      <w:pPr>
        <w:spacing w:after="150"/>
        <w:jc w:val="both"/>
        <w:rPr>
          <w:color w:val="000000"/>
          <w:sz w:val="24"/>
          <w:szCs w:val="28"/>
          <w:lang w:eastAsia="uk-UA"/>
        </w:rPr>
      </w:pPr>
      <w:r w:rsidRPr="00327C66">
        <w:rPr>
          <w:color w:val="000000"/>
          <w:sz w:val="24"/>
          <w:szCs w:val="28"/>
          <w:lang w:eastAsia="uk-UA"/>
        </w:rPr>
        <w:t>__________</w:t>
      </w:r>
      <w:r w:rsidRPr="00327C66">
        <w:rPr>
          <w:color w:val="000000"/>
          <w:sz w:val="24"/>
          <w:szCs w:val="28"/>
          <w:lang w:eastAsia="uk-UA"/>
        </w:rPr>
        <w:b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9344"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956"/>
        <w:gridCol w:w="1717"/>
        <w:gridCol w:w="858"/>
        <w:gridCol w:w="701"/>
        <w:gridCol w:w="1301"/>
        <w:gridCol w:w="260"/>
        <w:gridCol w:w="1551"/>
      </w:tblGrid>
      <w:tr w:rsidR="00C12273" w:rsidRPr="00327C66" w14:paraId="57F2002D" w14:textId="77777777" w:rsidTr="0095758E">
        <w:tc>
          <w:tcPr>
            <w:tcW w:w="2956" w:type="dxa"/>
            <w:tcBorders>
              <w:top w:val="single" w:sz="4" w:space="0" w:color="000000"/>
              <w:left w:val="single" w:sz="4" w:space="0" w:color="000000"/>
              <w:bottom w:val="single" w:sz="4" w:space="0" w:color="000000"/>
              <w:right w:val="single" w:sz="4" w:space="0" w:color="000000"/>
            </w:tcBorders>
          </w:tcPr>
          <w:p w14:paraId="4A0EAB49"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Вид витрат</w:t>
            </w:r>
          </w:p>
        </w:tc>
        <w:tc>
          <w:tcPr>
            <w:tcW w:w="1717" w:type="dxa"/>
            <w:tcBorders>
              <w:top w:val="single" w:sz="4" w:space="0" w:color="000000"/>
              <w:left w:val="single" w:sz="4" w:space="0" w:color="000000"/>
              <w:bottom w:val="single" w:sz="4" w:space="0" w:color="000000"/>
              <w:right w:val="single" w:sz="4" w:space="0" w:color="000000"/>
            </w:tcBorders>
          </w:tcPr>
          <w:p w14:paraId="2FCDF772"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Витрати на проходження відповідних процедур (витрати часу, витрати на експертизи, тощо)</w:t>
            </w:r>
          </w:p>
        </w:tc>
        <w:tc>
          <w:tcPr>
            <w:tcW w:w="1559" w:type="dxa"/>
            <w:gridSpan w:val="2"/>
            <w:tcBorders>
              <w:top w:val="single" w:sz="4" w:space="0" w:color="000000"/>
              <w:left w:val="single" w:sz="4" w:space="0" w:color="000000"/>
              <w:bottom w:val="single" w:sz="4" w:space="0" w:color="000000"/>
              <w:right w:val="single" w:sz="4" w:space="0" w:color="000000"/>
            </w:tcBorders>
          </w:tcPr>
          <w:p w14:paraId="0B9AA7C9"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Витрати безпосередньо на дозволи, ліцензії, сертифікати, страхові поліси (за рік - стартовий)</w:t>
            </w:r>
          </w:p>
        </w:tc>
        <w:tc>
          <w:tcPr>
            <w:tcW w:w="1561" w:type="dxa"/>
            <w:gridSpan w:val="2"/>
            <w:tcBorders>
              <w:top w:val="single" w:sz="4" w:space="0" w:color="000000"/>
              <w:left w:val="single" w:sz="4" w:space="0" w:color="000000"/>
              <w:bottom w:val="single" w:sz="4" w:space="0" w:color="000000"/>
              <w:right w:val="single" w:sz="4" w:space="0" w:color="000000"/>
            </w:tcBorders>
          </w:tcPr>
          <w:p w14:paraId="4723758E"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Разом за рік (стартовий)</w:t>
            </w:r>
          </w:p>
        </w:tc>
        <w:tc>
          <w:tcPr>
            <w:tcW w:w="1551" w:type="dxa"/>
            <w:tcBorders>
              <w:top w:val="single" w:sz="4" w:space="0" w:color="000000"/>
              <w:left w:val="single" w:sz="4" w:space="0" w:color="000000"/>
              <w:bottom w:val="single" w:sz="4" w:space="0" w:color="000000"/>
              <w:right w:val="single" w:sz="4" w:space="0" w:color="000000"/>
            </w:tcBorders>
          </w:tcPr>
          <w:p w14:paraId="36619085"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Витрати за п’ять років</w:t>
            </w:r>
          </w:p>
        </w:tc>
      </w:tr>
      <w:tr w:rsidR="00C12273" w:rsidRPr="00327C66" w14:paraId="0C3C02EF" w14:textId="77777777" w:rsidTr="0095758E">
        <w:tc>
          <w:tcPr>
            <w:tcW w:w="2956" w:type="dxa"/>
            <w:tcBorders>
              <w:top w:val="single" w:sz="4" w:space="0" w:color="000000"/>
              <w:left w:val="single" w:sz="4" w:space="0" w:color="000000"/>
              <w:bottom w:val="single" w:sz="4" w:space="0" w:color="000000"/>
              <w:right w:val="single" w:sz="4" w:space="0" w:color="000000"/>
            </w:tcBorders>
          </w:tcPr>
          <w:p w14:paraId="79FDB196" w14:textId="77777777" w:rsidR="00C12273" w:rsidRPr="00327C66" w:rsidRDefault="00C12273" w:rsidP="00C12273">
            <w:pPr>
              <w:spacing w:before="150" w:after="150"/>
              <w:rPr>
                <w:color w:val="000000"/>
                <w:szCs w:val="28"/>
                <w:lang w:eastAsia="uk-UA"/>
              </w:rPr>
            </w:pPr>
            <w:r w:rsidRPr="00327C66">
              <w:rPr>
                <w:color w:val="000000"/>
                <w:szCs w:val="28"/>
                <w:lang w:eastAsia="uk-UA"/>
              </w:rPr>
              <w:t xml:space="preserve">Витрати на отримання адміністративних послуг (дозволів, ліцензій, сертифікатів, атестатів, погоджень, </w:t>
            </w:r>
            <w:r w:rsidRPr="00327C66">
              <w:rPr>
                <w:color w:val="000000"/>
                <w:szCs w:val="28"/>
                <w:lang w:eastAsia="uk-UA"/>
              </w:rPr>
              <w:lastRenderedPageBreak/>
              <w:t>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717" w:type="dxa"/>
            <w:tcBorders>
              <w:top w:val="single" w:sz="4" w:space="0" w:color="000000"/>
              <w:left w:val="single" w:sz="4" w:space="0" w:color="000000"/>
              <w:bottom w:val="single" w:sz="4" w:space="0" w:color="000000"/>
              <w:right w:val="single" w:sz="4" w:space="0" w:color="000000"/>
            </w:tcBorders>
          </w:tcPr>
          <w:p w14:paraId="1492AF45" w14:textId="77777777" w:rsidR="00C12273" w:rsidRPr="00327C66" w:rsidRDefault="00C12273" w:rsidP="00C12273">
            <w:pPr>
              <w:spacing w:before="150" w:after="150"/>
              <w:rPr>
                <w:color w:val="000000"/>
                <w:szCs w:val="28"/>
                <w:lang w:eastAsia="uk-UA"/>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A5AB392" w14:textId="77777777" w:rsidR="00C12273" w:rsidRPr="00327C66" w:rsidRDefault="00C12273" w:rsidP="00C12273">
            <w:pPr>
              <w:spacing w:before="150" w:after="150"/>
              <w:rPr>
                <w:color w:val="000000"/>
                <w:szCs w:val="28"/>
                <w:lang w:eastAsia="uk-U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64A7C925" w14:textId="77777777" w:rsidR="00C12273" w:rsidRPr="00327C66" w:rsidRDefault="00C12273" w:rsidP="00C12273">
            <w:pPr>
              <w:spacing w:before="150" w:after="150"/>
              <w:rPr>
                <w:color w:val="000000"/>
                <w:szCs w:val="28"/>
                <w:lang w:eastAsia="uk-UA"/>
              </w:rPr>
            </w:pPr>
          </w:p>
        </w:tc>
        <w:tc>
          <w:tcPr>
            <w:tcW w:w="1551" w:type="dxa"/>
            <w:tcBorders>
              <w:top w:val="single" w:sz="4" w:space="0" w:color="000000"/>
              <w:left w:val="single" w:sz="4" w:space="0" w:color="000000"/>
              <w:bottom w:val="single" w:sz="4" w:space="0" w:color="000000"/>
              <w:right w:val="single" w:sz="4" w:space="0" w:color="000000"/>
            </w:tcBorders>
          </w:tcPr>
          <w:p w14:paraId="13DC79DE" w14:textId="77777777" w:rsidR="00C12273" w:rsidRPr="00327C66" w:rsidRDefault="00C12273" w:rsidP="00C12273">
            <w:pPr>
              <w:spacing w:before="150" w:after="150"/>
              <w:rPr>
                <w:color w:val="000000"/>
                <w:szCs w:val="28"/>
                <w:lang w:eastAsia="uk-UA"/>
              </w:rPr>
            </w:pPr>
          </w:p>
        </w:tc>
      </w:tr>
      <w:tr w:rsidR="00C12273" w:rsidRPr="00327C66" w14:paraId="288D9D65" w14:textId="77777777" w:rsidTr="0095758E">
        <w:tc>
          <w:tcPr>
            <w:tcW w:w="2956" w:type="dxa"/>
            <w:tcBorders>
              <w:top w:val="single" w:sz="4" w:space="0" w:color="000000"/>
              <w:left w:val="nil"/>
              <w:bottom w:val="single" w:sz="4" w:space="0" w:color="000000"/>
              <w:right w:val="nil"/>
            </w:tcBorders>
          </w:tcPr>
          <w:p w14:paraId="754930A9" w14:textId="77777777" w:rsidR="00C12273" w:rsidRPr="00327C66" w:rsidRDefault="00C12273" w:rsidP="00C12273">
            <w:pPr>
              <w:spacing w:before="150" w:after="150"/>
              <w:rPr>
                <w:color w:val="000000"/>
                <w:szCs w:val="28"/>
                <w:lang w:eastAsia="uk-UA"/>
              </w:rPr>
            </w:pPr>
          </w:p>
        </w:tc>
        <w:tc>
          <w:tcPr>
            <w:tcW w:w="1717" w:type="dxa"/>
            <w:tcBorders>
              <w:top w:val="single" w:sz="4" w:space="0" w:color="000000"/>
              <w:left w:val="nil"/>
              <w:bottom w:val="single" w:sz="4" w:space="0" w:color="000000"/>
              <w:right w:val="nil"/>
            </w:tcBorders>
          </w:tcPr>
          <w:p w14:paraId="13DCB92F" w14:textId="77777777" w:rsidR="00C12273" w:rsidRPr="00327C66" w:rsidRDefault="00C12273" w:rsidP="00C12273">
            <w:pPr>
              <w:spacing w:before="150" w:after="150"/>
              <w:rPr>
                <w:color w:val="000000"/>
                <w:szCs w:val="28"/>
                <w:lang w:eastAsia="uk-UA"/>
              </w:rPr>
            </w:pPr>
          </w:p>
        </w:tc>
        <w:tc>
          <w:tcPr>
            <w:tcW w:w="1559" w:type="dxa"/>
            <w:gridSpan w:val="2"/>
            <w:tcBorders>
              <w:top w:val="single" w:sz="4" w:space="0" w:color="000000"/>
              <w:left w:val="nil"/>
              <w:bottom w:val="single" w:sz="4" w:space="0" w:color="000000"/>
              <w:right w:val="nil"/>
            </w:tcBorders>
          </w:tcPr>
          <w:p w14:paraId="15B9083C" w14:textId="77777777" w:rsidR="00C12273" w:rsidRPr="00327C66" w:rsidRDefault="00C12273" w:rsidP="00C12273">
            <w:pPr>
              <w:spacing w:before="150" w:after="150"/>
              <w:rPr>
                <w:color w:val="000000"/>
                <w:szCs w:val="28"/>
                <w:lang w:eastAsia="uk-UA"/>
              </w:rPr>
            </w:pPr>
          </w:p>
        </w:tc>
        <w:tc>
          <w:tcPr>
            <w:tcW w:w="1561" w:type="dxa"/>
            <w:gridSpan w:val="2"/>
            <w:tcBorders>
              <w:top w:val="single" w:sz="4" w:space="0" w:color="000000"/>
              <w:left w:val="nil"/>
              <w:bottom w:val="single" w:sz="4" w:space="0" w:color="000000"/>
              <w:right w:val="nil"/>
            </w:tcBorders>
          </w:tcPr>
          <w:p w14:paraId="767D9633" w14:textId="77777777" w:rsidR="00C12273" w:rsidRPr="00327C66" w:rsidRDefault="00C12273" w:rsidP="00C12273">
            <w:pPr>
              <w:spacing w:before="150" w:after="150"/>
              <w:rPr>
                <w:color w:val="000000"/>
                <w:szCs w:val="28"/>
                <w:lang w:eastAsia="uk-UA"/>
              </w:rPr>
            </w:pPr>
          </w:p>
        </w:tc>
        <w:tc>
          <w:tcPr>
            <w:tcW w:w="1551" w:type="dxa"/>
            <w:tcBorders>
              <w:top w:val="single" w:sz="4" w:space="0" w:color="000000"/>
              <w:left w:val="nil"/>
              <w:bottom w:val="single" w:sz="4" w:space="0" w:color="000000"/>
              <w:right w:val="nil"/>
            </w:tcBorders>
          </w:tcPr>
          <w:p w14:paraId="4AF80967" w14:textId="77777777" w:rsidR="00C12273" w:rsidRPr="00327C66" w:rsidRDefault="00C12273" w:rsidP="00C12273">
            <w:pPr>
              <w:spacing w:before="150" w:after="150"/>
              <w:rPr>
                <w:color w:val="000000"/>
                <w:szCs w:val="28"/>
                <w:lang w:eastAsia="uk-UA"/>
              </w:rPr>
            </w:pPr>
          </w:p>
        </w:tc>
      </w:tr>
      <w:tr w:rsidR="00C12273" w:rsidRPr="00327C66" w14:paraId="706DEB34" w14:textId="77777777" w:rsidTr="0095758E">
        <w:tc>
          <w:tcPr>
            <w:tcW w:w="2956" w:type="dxa"/>
            <w:tcBorders>
              <w:top w:val="single" w:sz="4" w:space="0" w:color="000000"/>
              <w:left w:val="single" w:sz="4" w:space="0" w:color="000000"/>
              <w:bottom w:val="single" w:sz="4" w:space="0" w:color="000000"/>
              <w:right w:val="single" w:sz="4" w:space="0" w:color="000000"/>
            </w:tcBorders>
          </w:tcPr>
          <w:p w14:paraId="5BDBF186"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Вид витрат</w:t>
            </w:r>
          </w:p>
        </w:tc>
        <w:tc>
          <w:tcPr>
            <w:tcW w:w="2575" w:type="dxa"/>
            <w:gridSpan w:val="2"/>
            <w:tcBorders>
              <w:top w:val="single" w:sz="4" w:space="0" w:color="000000"/>
              <w:left w:val="single" w:sz="4" w:space="0" w:color="000000"/>
              <w:bottom w:val="single" w:sz="4" w:space="0" w:color="000000"/>
              <w:right w:val="single" w:sz="4" w:space="0" w:color="000000"/>
            </w:tcBorders>
          </w:tcPr>
          <w:p w14:paraId="1FCD869C"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За рік (стартовий)</w:t>
            </w:r>
          </w:p>
        </w:tc>
        <w:tc>
          <w:tcPr>
            <w:tcW w:w="2002" w:type="dxa"/>
            <w:gridSpan w:val="2"/>
            <w:tcBorders>
              <w:top w:val="single" w:sz="4" w:space="0" w:color="000000"/>
              <w:left w:val="single" w:sz="4" w:space="0" w:color="000000"/>
              <w:bottom w:val="single" w:sz="4" w:space="0" w:color="000000"/>
              <w:right w:val="single" w:sz="4" w:space="0" w:color="000000"/>
            </w:tcBorders>
          </w:tcPr>
          <w:p w14:paraId="2AB1DBDA"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Періодичні</w:t>
            </w:r>
            <w:r w:rsidRPr="00327C66">
              <w:rPr>
                <w:color w:val="000000"/>
                <w:szCs w:val="28"/>
                <w:lang w:eastAsia="uk-UA"/>
              </w:rPr>
              <w:br/>
              <w:t>(за наступний рік)</w:t>
            </w:r>
          </w:p>
        </w:tc>
        <w:tc>
          <w:tcPr>
            <w:tcW w:w="1811" w:type="dxa"/>
            <w:gridSpan w:val="2"/>
            <w:tcBorders>
              <w:top w:val="single" w:sz="4" w:space="0" w:color="000000"/>
              <w:left w:val="single" w:sz="4" w:space="0" w:color="000000"/>
              <w:bottom w:val="single" w:sz="4" w:space="0" w:color="000000"/>
              <w:right w:val="single" w:sz="4" w:space="0" w:color="000000"/>
            </w:tcBorders>
          </w:tcPr>
          <w:p w14:paraId="044BF11F"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Витрати за п’ять років</w:t>
            </w:r>
          </w:p>
        </w:tc>
      </w:tr>
      <w:tr w:rsidR="00C12273" w:rsidRPr="00327C66" w14:paraId="73BBD559" w14:textId="77777777" w:rsidTr="0095758E">
        <w:tc>
          <w:tcPr>
            <w:tcW w:w="2956" w:type="dxa"/>
            <w:tcBorders>
              <w:top w:val="single" w:sz="4" w:space="0" w:color="000000"/>
              <w:left w:val="single" w:sz="4" w:space="0" w:color="000000"/>
              <w:bottom w:val="single" w:sz="4" w:space="0" w:color="000000"/>
              <w:right w:val="single" w:sz="4" w:space="0" w:color="000000"/>
            </w:tcBorders>
          </w:tcPr>
          <w:p w14:paraId="43E52BE4" w14:textId="77777777" w:rsidR="00C12273" w:rsidRPr="00327C66" w:rsidRDefault="00C12273" w:rsidP="00C12273">
            <w:pPr>
              <w:spacing w:before="150" w:after="150"/>
              <w:rPr>
                <w:color w:val="000000"/>
                <w:szCs w:val="28"/>
                <w:lang w:eastAsia="uk-UA"/>
              </w:rPr>
            </w:pPr>
            <w:r w:rsidRPr="00327C66">
              <w:rPr>
                <w:color w:val="000000"/>
                <w:szCs w:val="28"/>
                <w:lang w:eastAsia="uk-UA"/>
              </w:rPr>
              <w:t>Витрати на оборотні активи (матеріали, канцелярські товари тощо)</w:t>
            </w:r>
          </w:p>
        </w:tc>
        <w:tc>
          <w:tcPr>
            <w:tcW w:w="2575" w:type="dxa"/>
            <w:gridSpan w:val="2"/>
            <w:tcBorders>
              <w:top w:val="single" w:sz="4" w:space="0" w:color="000000"/>
              <w:left w:val="single" w:sz="4" w:space="0" w:color="000000"/>
              <w:bottom w:val="single" w:sz="4" w:space="0" w:color="000000"/>
              <w:right w:val="single" w:sz="4" w:space="0" w:color="000000"/>
            </w:tcBorders>
          </w:tcPr>
          <w:p w14:paraId="49D1A95D" w14:textId="77777777" w:rsidR="00C12273" w:rsidRPr="00327C66" w:rsidRDefault="00C12273" w:rsidP="00C12273">
            <w:pPr>
              <w:spacing w:before="150" w:after="150"/>
              <w:jc w:val="center"/>
              <w:rPr>
                <w:color w:val="000000"/>
                <w:szCs w:val="28"/>
                <w:lang w:eastAsia="uk-UA"/>
              </w:rPr>
            </w:pPr>
          </w:p>
        </w:tc>
        <w:tc>
          <w:tcPr>
            <w:tcW w:w="2002" w:type="dxa"/>
            <w:gridSpan w:val="2"/>
            <w:tcBorders>
              <w:top w:val="single" w:sz="4" w:space="0" w:color="000000"/>
              <w:left w:val="single" w:sz="4" w:space="0" w:color="000000"/>
              <w:bottom w:val="single" w:sz="4" w:space="0" w:color="000000"/>
              <w:right w:val="single" w:sz="4" w:space="0" w:color="000000"/>
            </w:tcBorders>
          </w:tcPr>
          <w:p w14:paraId="0B5B1EF8" w14:textId="77777777" w:rsidR="00C12273" w:rsidRPr="00327C66" w:rsidRDefault="00C12273" w:rsidP="00C12273">
            <w:pPr>
              <w:spacing w:before="150" w:after="150"/>
              <w:jc w:val="center"/>
              <w:rPr>
                <w:color w:val="000000"/>
                <w:szCs w:val="28"/>
                <w:lang w:eastAsia="uk-UA"/>
              </w:rPr>
            </w:pPr>
          </w:p>
        </w:tc>
        <w:tc>
          <w:tcPr>
            <w:tcW w:w="1811" w:type="dxa"/>
            <w:gridSpan w:val="2"/>
            <w:tcBorders>
              <w:top w:val="single" w:sz="4" w:space="0" w:color="000000"/>
              <w:left w:val="single" w:sz="4" w:space="0" w:color="000000"/>
              <w:bottom w:val="single" w:sz="4" w:space="0" w:color="000000"/>
              <w:right w:val="single" w:sz="4" w:space="0" w:color="000000"/>
            </w:tcBorders>
          </w:tcPr>
          <w:p w14:paraId="41BFBCD3" w14:textId="77777777" w:rsidR="00C12273" w:rsidRPr="00327C66" w:rsidRDefault="00C12273" w:rsidP="00C12273">
            <w:pPr>
              <w:spacing w:before="150" w:after="150"/>
              <w:jc w:val="center"/>
              <w:rPr>
                <w:color w:val="000000"/>
                <w:szCs w:val="28"/>
                <w:lang w:eastAsia="uk-UA"/>
              </w:rPr>
            </w:pPr>
          </w:p>
        </w:tc>
      </w:tr>
      <w:tr w:rsidR="00C12273" w:rsidRPr="00327C66" w14:paraId="174E83CF" w14:textId="77777777" w:rsidTr="0095758E">
        <w:tc>
          <w:tcPr>
            <w:tcW w:w="2956" w:type="dxa"/>
            <w:tcBorders>
              <w:top w:val="single" w:sz="4" w:space="0" w:color="000000"/>
              <w:left w:val="nil"/>
              <w:bottom w:val="single" w:sz="4" w:space="0" w:color="000000"/>
              <w:right w:val="nil"/>
            </w:tcBorders>
          </w:tcPr>
          <w:p w14:paraId="07F4AA5A" w14:textId="77777777" w:rsidR="00C12273" w:rsidRPr="00327C66" w:rsidRDefault="00C12273" w:rsidP="00C12273">
            <w:pPr>
              <w:spacing w:before="150" w:after="150"/>
              <w:rPr>
                <w:color w:val="000000"/>
                <w:szCs w:val="28"/>
                <w:lang w:eastAsia="uk-UA"/>
              </w:rPr>
            </w:pPr>
          </w:p>
        </w:tc>
        <w:tc>
          <w:tcPr>
            <w:tcW w:w="2575" w:type="dxa"/>
            <w:gridSpan w:val="2"/>
            <w:tcBorders>
              <w:top w:val="single" w:sz="4" w:space="0" w:color="000000"/>
              <w:left w:val="nil"/>
              <w:bottom w:val="single" w:sz="4" w:space="0" w:color="000000"/>
              <w:right w:val="nil"/>
            </w:tcBorders>
          </w:tcPr>
          <w:p w14:paraId="5037EB47" w14:textId="77777777" w:rsidR="00C12273" w:rsidRPr="00327C66" w:rsidRDefault="00C12273" w:rsidP="00C12273">
            <w:pPr>
              <w:spacing w:before="150" w:after="150"/>
              <w:jc w:val="center"/>
              <w:rPr>
                <w:color w:val="000000"/>
                <w:szCs w:val="28"/>
                <w:lang w:eastAsia="uk-UA"/>
              </w:rPr>
            </w:pPr>
          </w:p>
        </w:tc>
        <w:tc>
          <w:tcPr>
            <w:tcW w:w="2002" w:type="dxa"/>
            <w:gridSpan w:val="2"/>
            <w:tcBorders>
              <w:top w:val="single" w:sz="4" w:space="0" w:color="000000"/>
              <w:left w:val="nil"/>
              <w:bottom w:val="single" w:sz="4" w:space="0" w:color="000000"/>
              <w:right w:val="nil"/>
            </w:tcBorders>
          </w:tcPr>
          <w:p w14:paraId="0C49DF8F" w14:textId="77777777" w:rsidR="00C12273" w:rsidRPr="00327C66" w:rsidRDefault="00C12273" w:rsidP="00C12273">
            <w:pPr>
              <w:spacing w:before="150" w:after="150"/>
              <w:jc w:val="center"/>
              <w:rPr>
                <w:color w:val="000000"/>
                <w:szCs w:val="28"/>
                <w:lang w:eastAsia="uk-UA"/>
              </w:rPr>
            </w:pPr>
          </w:p>
        </w:tc>
        <w:tc>
          <w:tcPr>
            <w:tcW w:w="1811" w:type="dxa"/>
            <w:gridSpan w:val="2"/>
            <w:tcBorders>
              <w:top w:val="single" w:sz="4" w:space="0" w:color="000000"/>
              <w:left w:val="nil"/>
              <w:bottom w:val="single" w:sz="4" w:space="0" w:color="000000"/>
              <w:right w:val="nil"/>
            </w:tcBorders>
          </w:tcPr>
          <w:p w14:paraId="09121F7C" w14:textId="77777777" w:rsidR="00C12273" w:rsidRPr="00327C66" w:rsidRDefault="00C12273" w:rsidP="00C12273">
            <w:pPr>
              <w:spacing w:before="150" w:after="150"/>
              <w:jc w:val="center"/>
              <w:rPr>
                <w:color w:val="000000"/>
                <w:szCs w:val="28"/>
                <w:lang w:eastAsia="uk-UA"/>
              </w:rPr>
            </w:pPr>
          </w:p>
        </w:tc>
      </w:tr>
    </w:tbl>
    <w:p w14:paraId="3A2352AC" w14:textId="77777777" w:rsidR="00C12273" w:rsidRPr="00327C66" w:rsidRDefault="00C12273" w:rsidP="00C12273">
      <w:pPr>
        <w:widowControl w:val="0"/>
        <w:pBdr>
          <w:top w:val="nil"/>
          <w:left w:val="nil"/>
          <w:bottom w:val="nil"/>
          <w:right w:val="nil"/>
          <w:between w:val="nil"/>
        </w:pBdr>
        <w:spacing w:line="276" w:lineRule="auto"/>
        <w:rPr>
          <w:color w:val="000000"/>
          <w:szCs w:val="28"/>
          <w:lang w:eastAsia="uk-UA"/>
        </w:rPr>
      </w:pP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4797"/>
        <w:gridCol w:w="1716"/>
      </w:tblGrid>
      <w:tr w:rsidR="00C12273" w:rsidRPr="00327C66" w14:paraId="597B7C91" w14:textId="77777777" w:rsidTr="0095758E">
        <w:tc>
          <w:tcPr>
            <w:tcW w:w="2831" w:type="dxa"/>
          </w:tcPr>
          <w:p w14:paraId="78276C58"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Вид витрат</w:t>
            </w:r>
          </w:p>
        </w:tc>
        <w:tc>
          <w:tcPr>
            <w:tcW w:w="4797" w:type="dxa"/>
          </w:tcPr>
          <w:p w14:paraId="1B746056"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Витрати на оплату праці додатково найманого персоналу (за рік)</w:t>
            </w:r>
          </w:p>
        </w:tc>
        <w:tc>
          <w:tcPr>
            <w:tcW w:w="1716" w:type="dxa"/>
          </w:tcPr>
          <w:p w14:paraId="5AA07A2A" w14:textId="77777777" w:rsidR="00C12273" w:rsidRPr="00327C66" w:rsidRDefault="00C12273" w:rsidP="00C12273">
            <w:pPr>
              <w:spacing w:before="150" w:after="150"/>
              <w:jc w:val="center"/>
              <w:rPr>
                <w:color w:val="000000"/>
                <w:szCs w:val="28"/>
                <w:lang w:eastAsia="uk-UA"/>
              </w:rPr>
            </w:pPr>
            <w:r w:rsidRPr="00327C66">
              <w:rPr>
                <w:color w:val="000000"/>
                <w:szCs w:val="28"/>
                <w:lang w:eastAsia="uk-UA"/>
              </w:rPr>
              <w:t>Витрати за</w:t>
            </w:r>
            <w:r w:rsidRPr="00327C66">
              <w:rPr>
                <w:color w:val="000000"/>
                <w:szCs w:val="28"/>
                <w:lang w:eastAsia="uk-UA"/>
              </w:rPr>
              <w:br/>
              <w:t>п’ять років</w:t>
            </w:r>
          </w:p>
        </w:tc>
      </w:tr>
      <w:tr w:rsidR="00C12273" w:rsidRPr="00327C66" w14:paraId="068EC2CA" w14:textId="77777777" w:rsidTr="0095758E">
        <w:tc>
          <w:tcPr>
            <w:tcW w:w="2831" w:type="dxa"/>
          </w:tcPr>
          <w:p w14:paraId="7166A24F" w14:textId="77777777" w:rsidR="00C12273" w:rsidRPr="00327C66" w:rsidRDefault="00C12273" w:rsidP="00C12273">
            <w:pPr>
              <w:spacing w:before="150" w:after="150"/>
              <w:rPr>
                <w:color w:val="000000"/>
                <w:szCs w:val="28"/>
                <w:lang w:eastAsia="uk-UA"/>
              </w:rPr>
            </w:pPr>
            <w:r w:rsidRPr="00327C66">
              <w:rPr>
                <w:color w:val="000000"/>
                <w:szCs w:val="28"/>
                <w:lang w:eastAsia="uk-UA"/>
              </w:rPr>
              <w:t xml:space="preserve">Витрати, пов’язані із </w:t>
            </w:r>
            <w:proofErr w:type="spellStart"/>
            <w:r w:rsidRPr="00327C66">
              <w:rPr>
                <w:color w:val="000000"/>
                <w:szCs w:val="28"/>
                <w:lang w:eastAsia="uk-UA"/>
              </w:rPr>
              <w:t>наймом</w:t>
            </w:r>
            <w:proofErr w:type="spellEnd"/>
            <w:r w:rsidRPr="00327C66">
              <w:rPr>
                <w:color w:val="000000"/>
                <w:szCs w:val="28"/>
                <w:lang w:eastAsia="uk-UA"/>
              </w:rPr>
              <w:t xml:space="preserve"> додаткового персоналу</w:t>
            </w:r>
          </w:p>
        </w:tc>
        <w:tc>
          <w:tcPr>
            <w:tcW w:w="4797" w:type="dxa"/>
          </w:tcPr>
          <w:p w14:paraId="096DB686" w14:textId="77777777" w:rsidR="00C12273" w:rsidRPr="00327C66" w:rsidRDefault="00C12273" w:rsidP="00C12273">
            <w:pPr>
              <w:spacing w:before="150" w:after="150"/>
              <w:jc w:val="center"/>
              <w:rPr>
                <w:color w:val="000000"/>
                <w:szCs w:val="28"/>
                <w:lang w:eastAsia="uk-UA"/>
              </w:rPr>
            </w:pPr>
          </w:p>
        </w:tc>
        <w:tc>
          <w:tcPr>
            <w:tcW w:w="1716" w:type="dxa"/>
          </w:tcPr>
          <w:p w14:paraId="50FFF60A" w14:textId="77777777" w:rsidR="00C12273" w:rsidRPr="00327C66" w:rsidRDefault="00C12273" w:rsidP="00C12273">
            <w:pPr>
              <w:spacing w:before="150" w:after="150"/>
              <w:jc w:val="center"/>
              <w:rPr>
                <w:color w:val="000000"/>
                <w:szCs w:val="28"/>
                <w:lang w:eastAsia="uk-UA"/>
              </w:rPr>
            </w:pPr>
          </w:p>
        </w:tc>
      </w:tr>
    </w:tbl>
    <w:p w14:paraId="2DD37B1A" w14:textId="77777777" w:rsidR="00C12273" w:rsidRPr="00327C66" w:rsidRDefault="00C12273" w:rsidP="00C12273">
      <w:pPr>
        <w:ind w:left="5234" w:firstLine="720"/>
        <w:jc w:val="both"/>
        <w:rPr>
          <w:b/>
          <w:color w:val="000000"/>
          <w:szCs w:val="28"/>
          <w:lang w:eastAsia="uk-UA"/>
        </w:rPr>
      </w:pPr>
    </w:p>
    <w:p w14:paraId="06388518" w14:textId="5E4D6087" w:rsidR="00C12273" w:rsidRPr="00327C66" w:rsidRDefault="00C12273" w:rsidP="00D152B8">
      <w:pPr>
        <w:rPr>
          <w:b/>
          <w:color w:val="000000"/>
          <w:szCs w:val="28"/>
          <w:lang w:eastAsia="uk-UA"/>
        </w:rPr>
      </w:pPr>
      <w:r w:rsidRPr="00327C66">
        <w:rPr>
          <w:b/>
          <w:color w:val="000000"/>
          <w:szCs w:val="28"/>
          <w:lang w:eastAsia="uk-UA"/>
        </w:rPr>
        <w:br w:type="page"/>
      </w:r>
    </w:p>
    <w:p w14:paraId="7D85BDCC" w14:textId="2C788841" w:rsidR="00D152B8" w:rsidRPr="00327C66" w:rsidRDefault="00D152B8" w:rsidP="00BE6E5A">
      <w:pPr>
        <w:spacing w:before="150" w:after="150"/>
        <w:ind w:left="5387"/>
        <w:jc w:val="center"/>
        <w:rPr>
          <w:b/>
          <w:bCs/>
          <w:color w:val="000000"/>
          <w:szCs w:val="28"/>
          <w:lang w:eastAsia="uk-UA"/>
        </w:rPr>
      </w:pPr>
      <w:r w:rsidRPr="00327C66">
        <w:rPr>
          <w:color w:val="000000"/>
          <w:szCs w:val="28"/>
          <w:lang w:eastAsia="en-US"/>
        </w:rPr>
        <w:lastRenderedPageBreak/>
        <w:t xml:space="preserve">Додаток </w:t>
      </w:r>
      <w:r w:rsidR="00C12273" w:rsidRPr="00327C66">
        <w:rPr>
          <w:color w:val="000000"/>
          <w:szCs w:val="28"/>
          <w:lang w:eastAsia="en-US"/>
        </w:rPr>
        <w:t>4</w:t>
      </w:r>
      <w:r w:rsidR="00BE6E5A" w:rsidRPr="00327C66">
        <w:rPr>
          <w:color w:val="000000"/>
          <w:szCs w:val="28"/>
          <w:lang w:eastAsia="en-US"/>
        </w:rPr>
        <w:br/>
        <w:t>до Методики проведення а</w:t>
      </w:r>
      <w:r w:rsidRPr="00327C66">
        <w:rPr>
          <w:color w:val="000000"/>
          <w:szCs w:val="28"/>
          <w:lang w:eastAsia="en-US"/>
        </w:rPr>
        <w:t xml:space="preserve">налізу </w:t>
      </w:r>
      <w:r w:rsidR="00BE6E5A" w:rsidRPr="00327C66">
        <w:rPr>
          <w:color w:val="000000"/>
          <w:szCs w:val="28"/>
          <w:lang w:eastAsia="en-US"/>
        </w:rPr>
        <w:t xml:space="preserve">впливу </w:t>
      </w:r>
      <w:r w:rsidRPr="00327C66">
        <w:rPr>
          <w:color w:val="000000"/>
          <w:szCs w:val="28"/>
          <w:lang w:eastAsia="en-US"/>
        </w:rPr>
        <w:t xml:space="preserve">регуляторного </w:t>
      </w:r>
      <w:proofErr w:type="spellStart"/>
      <w:r w:rsidR="00BE6E5A" w:rsidRPr="00327C66">
        <w:rPr>
          <w:color w:val="000000"/>
          <w:szCs w:val="28"/>
          <w:lang w:eastAsia="en-US"/>
        </w:rPr>
        <w:t>акта</w:t>
      </w:r>
      <w:proofErr w:type="spellEnd"/>
    </w:p>
    <w:p w14:paraId="0ECF3013" w14:textId="77777777" w:rsidR="00D152B8" w:rsidRPr="00327C66" w:rsidRDefault="00D152B8" w:rsidP="00D152B8">
      <w:pPr>
        <w:spacing w:before="150" w:after="150"/>
        <w:jc w:val="center"/>
        <w:rPr>
          <w:b/>
          <w:bCs/>
          <w:color w:val="000000"/>
          <w:szCs w:val="28"/>
          <w:lang w:eastAsia="uk-UA"/>
        </w:rPr>
      </w:pPr>
    </w:p>
    <w:p w14:paraId="3D741135" w14:textId="77777777" w:rsidR="00D152B8" w:rsidRPr="00327C66" w:rsidRDefault="00D152B8" w:rsidP="00D152B8">
      <w:pPr>
        <w:spacing w:before="150" w:after="150"/>
        <w:jc w:val="center"/>
        <w:rPr>
          <w:color w:val="000000"/>
          <w:szCs w:val="28"/>
          <w:lang w:eastAsia="uk-UA"/>
        </w:rPr>
      </w:pPr>
      <w:r w:rsidRPr="00327C66">
        <w:rPr>
          <w:b/>
          <w:bCs/>
          <w:color w:val="000000"/>
          <w:szCs w:val="28"/>
          <w:lang w:eastAsia="uk-UA"/>
        </w:rPr>
        <w:t>ТЕСТ</w:t>
      </w:r>
      <w:r w:rsidRPr="00327C66">
        <w:rPr>
          <w:color w:val="000000"/>
          <w:szCs w:val="28"/>
          <w:lang w:eastAsia="uk-UA"/>
        </w:rPr>
        <w:br/>
      </w:r>
      <w:r w:rsidRPr="00327C66">
        <w:rPr>
          <w:b/>
          <w:bCs/>
          <w:color w:val="000000"/>
          <w:szCs w:val="28"/>
          <w:lang w:eastAsia="uk-UA"/>
        </w:rPr>
        <w:t>малого підприємництва (М-Тест)</w:t>
      </w:r>
    </w:p>
    <w:p w14:paraId="28C502F6" w14:textId="77777777" w:rsidR="00D152B8" w:rsidRPr="00327C66" w:rsidRDefault="00D152B8" w:rsidP="00D152B8">
      <w:pPr>
        <w:spacing w:after="150"/>
        <w:ind w:firstLine="450"/>
        <w:jc w:val="both"/>
        <w:rPr>
          <w:color w:val="000000"/>
          <w:szCs w:val="28"/>
          <w:lang w:eastAsia="uk-UA"/>
        </w:rPr>
      </w:pPr>
      <w:bookmarkStart w:id="3" w:name="n200"/>
      <w:bookmarkEnd w:id="3"/>
      <w:r w:rsidRPr="00327C66">
        <w:rPr>
          <w:color w:val="000000"/>
          <w:szCs w:val="28"/>
          <w:lang w:eastAsia="uk-UA"/>
        </w:rPr>
        <w:t>1. Консультації з представниками мікро- та малого підприємництва щодо оцінки впливу регулювання</w:t>
      </w:r>
    </w:p>
    <w:p w14:paraId="290F4FA4" w14:textId="792EA9A5" w:rsidR="00D152B8" w:rsidRPr="00327C66" w:rsidRDefault="00D152B8" w:rsidP="00D152B8">
      <w:pPr>
        <w:suppressAutoHyphens/>
        <w:autoSpaceDN w:val="0"/>
        <w:spacing w:after="160"/>
        <w:ind w:firstLine="709"/>
        <w:jc w:val="both"/>
        <w:textAlignment w:val="baseline"/>
        <w:rPr>
          <w:rFonts w:eastAsia="Arial"/>
          <w:color w:val="000000"/>
          <w:kern w:val="3"/>
          <w:szCs w:val="28"/>
          <w:shd w:val="clear" w:color="auto" w:fill="FFFFFF"/>
          <w:lang w:eastAsia="zh-CN" w:bidi="hi-IN"/>
        </w:rPr>
      </w:pPr>
      <w:bookmarkStart w:id="4" w:name="n201"/>
      <w:bookmarkEnd w:id="4"/>
      <w:r w:rsidRPr="00327C66">
        <w:rPr>
          <w:rFonts w:eastAsia="Arial"/>
          <w:color w:val="000000"/>
          <w:kern w:val="3"/>
          <w:szCs w:val="28"/>
          <w:shd w:val="clear" w:color="auto" w:fill="FFFFFF"/>
          <w:lang w:eastAsia="zh-CN" w:bidi="hi-IN"/>
        </w:rPr>
        <w:t xml:space="preserve">Консультації щодо визначення впливу запропонованого регулювання на суб'єктів малого </w:t>
      </w:r>
      <w:r w:rsidRPr="00327C66">
        <w:rPr>
          <w:rFonts w:eastAsia="Arial"/>
          <w:color w:val="000000"/>
          <w:kern w:val="3"/>
          <w:szCs w:val="28"/>
          <w:lang w:eastAsia="zh-CN" w:bidi="hi-IN"/>
        </w:rPr>
        <w:t xml:space="preserve">підприємництва та визначення детального переліку процедур, виконання яких необхідно для здійснення регулювання, проведено розробником у період з 01 </w:t>
      </w:r>
      <w:r w:rsidR="000B6E9B" w:rsidRPr="00327C66">
        <w:rPr>
          <w:rFonts w:eastAsia="Arial"/>
          <w:color w:val="000000"/>
          <w:kern w:val="3"/>
          <w:szCs w:val="28"/>
          <w:lang w:eastAsia="zh-CN" w:bidi="hi-IN"/>
        </w:rPr>
        <w:t xml:space="preserve">червня </w:t>
      </w:r>
      <w:r w:rsidRPr="00327C66">
        <w:rPr>
          <w:rFonts w:eastAsia="Arial"/>
          <w:color w:val="000000"/>
          <w:kern w:val="3"/>
          <w:szCs w:val="28"/>
          <w:lang w:eastAsia="zh-CN" w:bidi="hi-IN"/>
        </w:rPr>
        <w:t>202</w:t>
      </w:r>
      <w:r w:rsidR="00466449" w:rsidRPr="00327C66">
        <w:rPr>
          <w:rFonts w:eastAsia="Arial"/>
          <w:color w:val="000000"/>
          <w:kern w:val="3"/>
          <w:szCs w:val="28"/>
          <w:lang w:eastAsia="zh-CN" w:bidi="hi-IN"/>
        </w:rPr>
        <w:t>5</w:t>
      </w:r>
      <w:r w:rsidRPr="00327C66">
        <w:rPr>
          <w:rFonts w:eastAsia="Arial"/>
          <w:color w:val="000000"/>
          <w:kern w:val="3"/>
          <w:szCs w:val="28"/>
          <w:lang w:eastAsia="zh-CN" w:bidi="hi-IN"/>
        </w:rPr>
        <w:t xml:space="preserve"> року по </w:t>
      </w:r>
      <w:r w:rsidR="000B6E9B" w:rsidRPr="00327C66">
        <w:rPr>
          <w:rFonts w:eastAsia="Arial"/>
          <w:color w:val="000000"/>
          <w:kern w:val="3"/>
          <w:szCs w:val="28"/>
          <w:lang w:eastAsia="zh-CN" w:bidi="hi-IN"/>
        </w:rPr>
        <w:t>31</w:t>
      </w:r>
      <w:r w:rsidRPr="00327C66">
        <w:rPr>
          <w:rFonts w:eastAsia="Arial"/>
          <w:color w:val="000000"/>
          <w:kern w:val="3"/>
          <w:szCs w:val="28"/>
          <w:lang w:eastAsia="zh-CN" w:bidi="hi-IN"/>
        </w:rPr>
        <w:t xml:space="preserve"> </w:t>
      </w:r>
      <w:r w:rsidR="000B6E9B" w:rsidRPr="00327C66">
        <w:rPr>
          <w:rFonts w:eastAsia="Arial"/>
          <w:color w:val="000000"/>
          <w:kern w:val="3"/>
          <w:szCs w:val="28"/>
          <w:lang w:eastAsia="zh-CN" w:bidi="hi-IN"/>
        </w:rPr>
        <w:t xml:space="preserve">червня </w:t>
      </w:r>
      <w:r w:rsidRPr="00327C66">
        <w:rPr>
          <w:rFonts w:eastAsia="Arial"/>
          <w:color w:val="000000"/>
          <w:kern w:val="3"/>
          <w:szCs w:val="28"/>
          <w:lang w:eastAsia="zh-CN" w:bidi="hi-IN"/>
        </w:rPr>
        <w:t>202</w:t>
      </w:r>
      <w:r w:rsidR="00466449" w:rsidRPr="00327C66">
        <w:rPr>
          <w:rFonts w:eastAsia="Arial"/>
          <w:color w:val="000000"/>
          <w:kern w:val="3"/>
          <w:szCs w:val="28"/>
          <w:lang w:eastAsia="zh-CN" w:bidi="hi-IN"/>
        </w:rPr>
        <w:t>5</w:t>
      </w:r>
      <w:r w:rsidRPr="00327C66">
        <w:rPr>
          <w:rFonts w:eastAsia="Arial"/>
          <w:color w:val="000000"/>
          <w:kern w:val="3"/>
          <w:szCs w:val="28"/>
          <w:lang w:eastAsia="zh-CN" w:bidi="hi-IN"/>
        </w:rPr>
        <w:t xml:space="preserve"> року.</w:t>
      </w:r>
    </w:p>
    <w:tbl>
      <w:tblPr>
        <w:tblW w:w="5000"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673"/>
        <w:gridCol w:w="3836"/>
        <w:gridCol w:w="1868"/>
        <w:gridCol w:w="2261"/>
      </w:tblGrid>
      <w:tr w:rsidR="00D152B8" w:rsidRPr="00327C66" w14:paraId="6BDB98FC" w14:textId="77777777" w:rsidTr="00D152B8">
        <w:trPr>
          <w:jc w:val="center"/>
        </w:trPr>
        <w:tc>
          <w:tcPr>
            <w:tcW w:w="868" w:type="pct"/>
            <w:tcBorders>
              <w:top w:val="single" w:sz="6" w:space="0" w:color="000000"/>
              <w:left w:val="nil"/>
              <w:bottom w:val="single" w:sz="6" w:space="0" w:color="000000"/>
              <w:right w:val="single" w:sz="6" w:space="0" w:color="000000"/>
            </w:tcBorders>
            <w:hideMark/>
          </w:tcPr>
          <w:p w14:paraId="4B6F09DD" w14:textId="77777777" w:rsidR="00D152B8" w:rsidRPr="00327C66" w:rsidRDefault="00D152B8" w:rsidP="00D152B8">
            <w:pPr>
              <w:spacing w:before="150" w:after="150"/>
              <w:jc w:val="center"/>
              <w:rPr>
                <w:color w:val="000000"/>
                <w:szCs w:val="28"/>
                <w:lang w:eastAsia="uk-UA"/>
              </w:rPr>
            </w:pPr>
            <w:bookmarkStart w:id="5" w:name="n202"/>
            <w:bookmarkEnd w:id="5"/>
            <w:r w:rsidRPr="00327C66">
              <w:rPr>
                <w:color w:val="000000"/>
                <w:szCs w:val="28"/>
                <w:lang w:eastAsia="uk-UA"/>
              </w:rPr>
              <w:t>Порядковий номер</w:t>
            </w:r>
          </w:p>
        </w:tc>
        <w:tc>
          <w:tcPr>
            <w:tcW w:w="1990" w:type="pct"/>
            <w:tcBorders>
              <w:top w:val="single" w:sz="6" w:space="0" w:color="000000"/>
              <w:left w:val="single" w:sz="6" w:space="0" w:color="000000"/>
              <w:bottom w:val="single" w:sz="6" w:space="0" w:color="000000"/>
              <w:right w:val="single" w:sz="6" w:space="0" w:color="000000"/>
            </w:tcBorders>
            <w:hideMark/>
          </w:tcPr>
          <w:p w14:paraId="7DDA4177"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6" w:space="0" w:color="000000"/>
              <w:right w:val="single" w:sz="6" w:space="0" w:color="000000"/>
            </w:tcBorders>
            <w:hideMark/>
          </w:tcPr>
          <w:p w14:paraId="390E7ECC"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Кількість учасників консультацій, осіб</w:t>
            </w:r>
          </w:p>
        </w:tc>
        <w:tc>
          <w:tcPr>
            <w:tcW w:w="1173" w:type="pct"/>
            <w:tcBorders>
              <w:top w:val="single" w:sz="6" w:space="0" w:color="000000"/>
              <w:left w:val="single" w:sz="6" w:space="0" w:color="000000"/>
              <w:bottom w:val="single" w:sz="6" w:space="0" w:color="000000"/>
              <w:right w:val="nil"/>
            </w:tcBorders>
            <w:hideMark/>
          </w:tcPr>
          <w:p w14:paraId="7C2328A7"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Основні результати консультацій (опис)</w:t>
            </w:r>
          </w:p>
        </w:tc>
      </w:tr>
      <w:tr w:rsidR="00D152B8" w:rsidRPr="00327C66" w14:paraId="6D9844C3" w14:textId="77777777" w:rsidTr="00D152B8">
        <w:trPr>
          <w:jc w:val="center"/>
        </w:trPr>
        <w:tc>
          <w:tcPr>
            <w:tcW w:w="868" w:type="pct"/>
            <w:tcBorders>
              <w:top w:val="single" w:sz="6" w:space="0" w:color="000000"/>
              <w:left w:val="nil"/>
              <w:bottom w:val="single" w:sz="6" w:space="0" w:color="000000"/>
              <w:right w:val="single" w:sz="6" w:space="0" w:color="000000"/>
            </w:tcBorders>
          </w:tcPr>
          <w:p w14:paraId="6288E15F"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w:t>
            </w:r>
          </w:p>
        </w:tc>
        <w:tc>
          <w:tcPr>
            <w:tcW w:w="1990" w:type="pct"/>
            <w:tcBorders>
              <w:top w:val="single" w:sz="6" w:space="0" w:color="000000"/>
              <w:left w:val="single" w:sz="6" w:space="0" w:color="000000"/>
              <w:bottom w:val="single" w:sz="6" w:space="0" w:color="000000"/>
              <w:right w:val="single" w:sz="6" w:space="0" w:color="000000"/>
            </w:tcBorders>
          </w:tcPr>
          <w:p w14:paraId="383AF405" w14:textId="77777777" w:rsidR="00D152B8" w:rsidRPr="00327C66" w:rsidRDefault="00D152B8" w:rsidP="00D152B8">
            <w:pPr>
              <w:jc w:val="both"/>
              <w:rPr>
                <w:rFonts w:eastAsia="Calibri"/>
                <w:color w:val="000000"/>
                <w:szCs w:val="28"/>
                <w:lang w:eastAsia="uk-UA"/>
              </w:rPr>
            </w:pPr>
            <w:r w:rsidRPr="00327C66">
              <w:rPr>
                <w:rFonts w:eastAsia="Calibri"/>
                <w:color w:val="000000"/>
                <w:szCs w:val="28"/>
              </w:rPr>
              <w:t xml:space="preserve">Запити (у телефонному режимі) до представників бізнесу із значною кількістю вантажних автомобілів, що підпадають під дію регуляторного </w:t>
            </w:r>
            <w:proofErr w:type="spellStart"/>
            <w:r w:rsidRPr="00327C66">
              <w:rPr>
                <w:rFonts w:eastAsia="Calibri"/>
                <w:color w:val="000000"/>
                <w:szCs w:val="28"/>
              </w:rPr>
              <w:t>акта</w:t>
            </w:r>
            <w:proofErr w:type="spellEnd"/>
            <w:r w:rsidRPr="00327C66">
              <w:rPr>
                <w:rFonts w:eastAsia="Calibri"/>
                <w:color w:val="000000"/>
                <w:szCs w:val="28"/>
              </w:rPr>
              <w:t>.</w:t>
            </w:r>
          </w:p>
        </w:tc>
        <w:tc>
          <w:tcPr>
            <w:tcW w:w="969" w:type="pct"/>
            <w:tcBorders>
              <w:top w:val="single" w:sz="6" w:space="0" w:color="000000"/>
              <w:left w:val="single" w:sz="6" w:space="0" w:color="000000"/>
              <w:bottom w:val="single" w:sz="6" w:space="0" w:color="000000"/>
              <w:right w:val="single" w:sz="6" w:space="0" w:color="000000"/>
            </w:tcBorders>
          </w:tcPr>
          <w:p w14:paraId="48B03CFB"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2</w:t>
            </w:r>
          </w:p>
        </w:tc>
        <w:tc>
          <w:tcPr>
            <w:tcW w:w="1173" w:type="pct"/>
            <w:tcBorders>
              <w:top w:val="single" w:sz="6" w:space="0" w:color="000000"/>
              <w:left w:val="single" w:sz="6" w:space="0" w:color="000000"/>
              <w:bottom w:val="single" w:sz="6" w:space="0" w:color="000000"/>
              <w:right w:val="nil"/>
            </w:tcBorders>
          </w:tcPr>
          <w:p w14:paraId="2C2048DE" w14:textId="77777777" w:rsidR="00D152B8" w:rsidRPr="00327C66" w:rsidRDefault="00D152B8" w:rsidP="00D152B8">
            <w:pPr>
              <w:jc w:val="both"/>
              <w:rPr>
                <w:rFonts w:eastAsia="Calibri"/>
                <w:color w:val="000000"/>
                <w:szCs w:val="28"/>
                <w:lang w:eastAsia="uk-UA"/>
              </w:rPr>
            </w:pPr>
            <w:r w:rsidRPr="00327C66">
              <w:rPr>
                <w:rFonts w:eastAsia="Calibri"/>
                <w:color w:val="000000"/>
                <w:szCs w:val="28"/>
              </w:rPr>
              <w:t xml:space="preserve">Компанії позитивно ставляться до імплементації регуляторного </w:t>
            </w:r>
            <w:proofErr w:type="spellStart"/>
            <w:r w:rsidRPr="00327C66">
              <w:rPr>
                <w:rFonts w:eastAsia="Calibri"/>
                <w:color w:val="000000"/>
                <w:szCs w:val="28"/>
              </w:rPr>
              <w:t>акта</w:t>
            </w:r>
            <w:proofErr w:type="spellEnd"/>
            <w:r w:rsidRPr="00327C66">
              <w:rPr>
                <w:rFonts w:eastAsia="Calibri"/>
                <w:color w:val="000000"/>
                <w:szCs w:val="28"/>
              </w:rPr>
              <w:t xml:space="preserve"> для  забезпечення безпеки дорожнього руху, зменшення кількості дорожньо-транспортних пригод, збереження від руйнування автомобільних доріг.</w:t>
            </w:r>
          </w:p>
        </w:tc>
      </w:tr>
    </w:tbl>
    <w:p w14:paraId="0592DE0F" w14:textId="77777777" w:rsidR="00D152B8" w:rsidRPr="00327C66" w:rsidRDefault="00D152B8" w:rsidP="00D152B8">
      <w:pPr>
        <w:spacing w:after="150"/>
        <w:ind w:firstLine="450"/>
        <w:jc w:val="both"/>
        <w:rPr>
          <w:color w:val="000000"/>
          <w:szCs w:val="28"/>
          <w:lang w:eastAsia="uk-UA"/>
        </w:rPr>
      </w:pPr>
      <w:bookmarkStart w:id="6" w:name="n203"/>
      <w:bookmarkEnd w:id="6"/>
      <w:r w:rsidRPr="00327C66">
        <w:rPr>
          <w:color w:val="000000"/>
          <w:szCs w:val="28"/>
          <w:lang w:eastAsia="uk-UA"/>
        </w:rPr>
        <w:t>2. Вимірювання впливу регулювання на суб’єктів малого підприємництва (мікро- та малі):</w:t>
      </w:r>
    </w:p>
    <w:p w14:paraId="6E5DAA9B" w14:textId="33B24D26" w:rsidR="00D152B8" w:rsidRPr="00327C66" w:rsidRDefault="00D152B8" w:rsidP="00686959">
      <w:pPr>
        <w:spacing w:after="150"/>
        <w:ind w:firstLine="450"/>
        <w:jc w:val="both"/>
        <w:rPr>
          <w:color w:val="000000"/>
          <w:szCs w:val="28"/>
          <w:lang w:eastAsia="uk-UA"/>
        </w:rPr>
      </w:pPr>
      <w:bookmarkStart w:id="7" w:name="n204"/>
      <w:bookmarkEnd w:id="7"/>
      <w:r w:rsidRPr="00327C66">
        <w:rPr>
          <w:color w:val="000000"/>
          <w:szCs w:val="28"/>
          <w:lang w:eastAsia="uk-UA"/>
        </w:rPr>
        <w:lastRenderedPageBreak/>
        <w:t xml:space="preserve">кількість суб’єктів малого підприємництва, на яких поширюється регулювання: </w:t>
      </w:r>
      <w:r w:rsidR="00BD17C3" w:rsidRPr="00327C66">
        <w:rPr>
          <w:color w:val="000000"/>
          <w:szCs w:val="28"/>
          <w:lang w:eastAsia="uk-UA"/>
        </w:rPr>
        <w:t>35</w:t>
      </w:r>
      <w:r w:rsidR="00686959" w:rsidRPr="00327C66">
        <w:rPr>
          <w:color w:val="000000"/>
          <w:szCs w:val="28"/>
          <w:lang w:eastAsia="uk-UA"/>
        </w:rPr>
        <w:t xml:space="preserve"> </w:t>
      </w:r>
      <w:r w:rsidR="00BD17C3" w:rsidRPr="00327C66">
        <w:rPr>
          <w:color w:val="000000"/>
          <w:szCs w:val="28"/>
          <w:lang w:eastAsia="uk-UA"/>
        </w:rPr>
        <w:t>585</w:t>
      </w:r>
      <w:r w:rsidR="00686959" w:rsidRPr="00327C66">
        <w:rPr>
          <w:color w:val="000000"/>
          <w:szCs w:val="28"/>
          <w:lang w:eastAsia="uk-UA"/>
        </w:rPr>
        <w:t xml:space="preserve"> (одиниць), у тому числі малого підприємництва </w:t>
      </w:r>
      <w:r w:rsidR="00BD17C3" w:rsidRPr="00327C66">
        <w:rPr>
          <w:color w:val="000000"/>
          <w:szCs w:val="28"/>
          <w:lang w:eastAsia="uk-UA"/>
        </w:rPr>
        <w:t>1</w:t>
      </w:r>
      <w:r w:rsidR="00686959" w:rsidRPr="00327C66">
        <w:rPr>
          <w:color w:val="000000"/>
          <w:szCs w:val="28"/>
          <w:lang w:eastAsia="uk-UA"/>
        </w:rPr>
        <w:t> </w:t>
      </w:r>
      <w:r w:rsidR="00BD17C3" w:rsidRPr="00327C66">
        <w:rPr>
          <w:color w:val="000000"/>
          <w:szCs w:val="28"/>
          <w:lang w:eastAsia="uk-UA"/>
        </w:rPr>
        <w:t>927</w:t>
      </w:r>
      <w:r w:rsidR="00686959" w:rsidRPr="00327C66">
        <w:rPr>
          <w:color w:val="000000"/>
          <w:szCs w:val="28"/>
          <w:lang w:eastAsia="uk-UA"/>
        </w:rPr>
        <w:t xml:space="preserve"> (одиниць) та </w:t>
      </w:r>
      <w:proofErr w:type="spellStart"/>
      <w:r w:rsidR="00686959" w:rsidRPr="00327C66">
        <w:rPr>
          <w:color w:val="000000"/>
          <w:szCs w:val="28"/>
          <w:lang w:eastAsia="uk-UA"/>
        </w:rPr>
        <w:t>мікропідприємництва</w:t>
      </w:r>
      <w:proofErr w:type="spellEnd"/>
      <w:r w:rsidR="00686959" w:rsidRPr="00327C66">
        <w:rPr>
          <w:color w:val="000000"/>
          <w:szCs w:val="28"/>
          <w:lang w:eastAsia="uk-UA"/>
        </w:rPr>
        <w:t xml:space="preserve"> </w:t>
      </w:r>
      <w:r w:rsidR="00BD17C3" w:rsidRPr="00327C66">
        <w:rPr>
          <w:color w:val="000000"/>
          <w:szCs w:val="28"/>
          <w:lang w:eastAsia="uk-UA"/>
        </w:rPr>
        <w:t>33</w:t>
      </w:r>
      <w:r w:rsidR="00686959" w:rsidRPr="00327C66">
        <w:rPr>
          <w:color w:val="000000"/>
          <w:szCs w:val="28"/>
          <w:lang w:eastAsia="uk-UA"/>
        </w:rPr>
        <w:t> </w:t>
      </w:r>
      <w:r w:rsidR="00BD17C3" w:rsidRPr="00327C66">
        <w:rPr>
          <w:color w:val="000000"/>
          <w:szCs w:val="28"/>
          <w:lang w:eastAsia="uk-UA"/>
        </w:rPr>
        <w:t>658</w:t>
      </w:r>
      <w:r w:rsidR="00686959" w:rsidRPr="00327C66">
        <w:rPr>
          <w:color w:val="000000"/>
          <w:szCs w:val="28"/>
          <w:lang w:eastAsia="uk-UA"/>
        </w:rPr>
        <w:t xml:space="preserve"> (одиниць).</w:t>
      </w:r>
    </w:p>
    <w:p w14:paraId="1A66EF40" w14:textId="406638FD" w:rsidR="00D152B8" w:rsidRPr="00327C66" w:rsidRDefault="00D152B8" w:rsidP="00D152B8">
      <w:pPr>
        <w:spacing w:after="150"/>
        <w:ind w:firstLine="450"/>
        <w:jc w:val="both"/>
        <w:rPr>
          <w:color w:val="000000"/>
          <w:szCs w:val="28"/>
          <w:lang w:eastAsia="uk-UA"/>
        </w:rPr>
      </w:pPr>
      <w:bookmarkStart w:id="8" w:name="n205"/>
      <w:bookmarkEnd w:id="8"/>
      <w:r w:rsidRPr="00327C66">
        <w:rPr>
          <w:color w:val="000000"/>
          <w:szCs w:val="28"/>
          <w:lang w:eastAsia="uk-UA"/>
        </w:rPr>
        <w:t>питома вага суб’єктів малого підприємництва у загальній кількості суб’єктів господарювання, на</w:t>
      </w:r>
      <w:r w:rsidR="00686959" w:rsidRPr="00327C66">
        <w:rPr>
          <w:color w:val="000000"/>
          <w:szCs w:val="28"/>
          <w:lang w:eastAsia="uk-UA"/>
        </w:rPr>
        <w:t xml:space="preserve"> яких проблема справляє вплив </w:t>
      </w:r>
      <w:r w:rsidR="00BD17C3" w:rsidRPr="00327C66">
        <w:rPr>
          <w:color w:val="000000"/>
          <w:szCs w:val="28"/>
          <w:lang w:eastAsia="uk-UA"/>
        </w:rPr>
        <w:t>99,97</w:t>
      </w:r>
      <w:r w:rsidR="00686959" w:rsidRPr="00327C66">
        <w:rPr>
          <w:color w:val="000000"/>
          <w:szCs w:val="28"/>
          <w:lang w:eastAsia="uk-UA"/>
        </w:rPr>
        <w:t xml:space="preserve"> % (відсотки</w:t>
      </w:r>
      <w:r w:rsidRPr="00327C66">
        <w:rPr>
          <w:color w:val="000000"/>
          <w:szCs w:val="28"/>
          <w:lang w:eastAsia="uk-UA"/>
        </w:rPr>
        <w:t>).</w:t>
      </w:r>
    </w:p>
    <w:p w14:paraId="79F5364D" w14:textId="77777777" w:rsidR="00D152B8" w:rsidRPr="00327C66" w:rsidRDefault="00D152B8" w:rsidP="00D152B8">
      <w:pPr>
        <w:spacing w:after="150"/>
        <w:ind w:firstLine="450"/>
        <w:jc w:val="both"/>
        <w:rPr>
          <w:color w:val="000000"/>
          <w:szCs w:val="28"/>
          <w:lang w:eastAsia="uk-UA"/>
        </w:rPr>
      </w:pPr>
      <w:bookmarkStart w:id="9" w:name="n206"/>
      <w:bookmarkEnd w:id="9"/>
      <w:r w:rsidRPr="00327C66">
        <w:rPr>
          <w:color w:val="000000"/>
          <w:szCs w:val="28"/>
          <w:lang w:eastAsia="uk-UA"/>
        </w:rPr>
        <w:t>3. Розрахунок витрат суб’єктів малого підприємництва на виконання вимог регулювання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92"/>
        <w:gridCol w:w="3771"/>
        <w:gridCol w:w="1739"/>
        <w:gridCol w:w="450"/>
        <w:gridCol w:w="927"/>
        <w:gridCol w:w="166"/>
        <w:gridCol w:w="1093"/>
      </w:tblGrid>
      <w:tr w:rsidR="00D152B8" w:rsidRPr="00327C66" w14:paraId="2663F0D0" w14:textId="77777777" w:rsidTr="002667E5">
        <w:trPr>
          <w:trHeight w:val="15"/>
        </w:trPr>
        <w:tc>
          <w:tcPr>
            <w:tcW w:w="774" w:type="pct"/>
            <w:tcBorders>
              <w:top w:val="single" w:sz="6" w:space="0" w:color="000000"/>
              <w:left w:val="nil"/>
              <w:bottom w:val="single" w:sz="6" w:space="0" w:color="000000"/>
              <w:right w:val="single" w:sz="6" w:space="0" w:color="000000"/>
            </w:tcBorders>
            <w:hideMark/>
          </w:tcPr>
          <w:p w14:paraId="4F310FD3" w14:textId="77777777" w:rsidR="00D152B8" w:rsidRPr="00327C66" w:rsidRDefault="00D152B8" w:rsidP="00D152B8">
            <w:pPr>
              <w:spacing w:before="150" w:after="150"/>
              <w:jc w:val="center"/>
              <w:rPr>
                <w:color w:val="000000"/>
                <w:szCs w:val="28"/>
                <w:lang w:eastAsia="uk-UA"/>
              </w:rPr>
            </w:pPr>
            <w:bookmarkStart w:id="10" w:name="n207"/>
            <w:bookmarkEnd w:id="10"/>
            <w:r w:rsidRPr="00327C66">
              <w:rPr>
                <w:color w:val="000000"/>
                <w:szCs w:val="28"/>
                <w:lang w:eastAsia="uk-UA"/>
              </w:rPr>
              <w:t>Порядковий номер</w:t>
            </w:r>
          </w:p>
        </w:tc>
        <w:tc>
          <w:tcPr>
            <w:tcW w:w="1957" w:type="pct"/>
            <w:tcBorders>
              <w:top w:val="single" w:sz="6" w:space="0" w:color="000000"/>
              <w:left w:val="single" w:sz="6" w:space="0" w:color="000000"/>
              <w:bottom w:val="single" w:sz="6" w:space="0" w:color="000000"/>
              <w:right w:val="single" w:sz="6" w:space="0" w:color="000000"/>
            </w:tcBorders>
            <w:hideMark/>
          </w:tcPr>
          <w:p w14:paraId="2838E234"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Найменування оцінки</w:t>
            </w:r>
          </w:p>
        </w:tc>
        <w:tc>
          <w:tcPr>
            <w:tcW w:w="902" w:type="pct"/>
            <w:tcBorders>
              <w:top w:val="single" w:sz="6" w:space="0" w:color="000000"/>
              <w:left w:val="single" w:sz="6" w:space="0" w:color="000000"/>
              <w:bottom w:val="single" w:sz="6" w:space="0" w:color="000000"/>
              <w:right w:val="single" w:sz="6" w:space="0" w:color="000000"/>
            </w:tcBorders>
            <w:hideMark/>
          </w:tcPr>
          <w:p w14:paraId="294AA27C"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У перший рік (стартовий рік впровадження регулювання)</w:t>
            </w:r>
          </w:p>
        </w:tc>
        <w:tc>
          <w:tcPr>
            <w:tcW w:w="714" w:type="pct"/>
            <w:gridSpan w:val="2"/>
            <w:tcBorders>
              <w:top w:val="single" w:sz="6" w:space="0" w:color="000000"/>
              <w:left w:val="single" w:sz="6" w:space="0" w:color="000000"/>
              <w:bottom w:val="single" w:sz="6" w:space="0" w:color="000000"/>
              <w:right w:val="single" w:sz="6" w:space="0" w:color="000000"/>
            </w:tcBorders>
            <w:hideMark/>
          </w:tcPr>
          <w:p w14:paraId="2F482E5D"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Періодичні (за наступний рік)</w:t>
            </w:r>
          </w:p>
        </w:tc>
        <w:tc>
          <w:tcPr>
            <w:tcW w:w="652" w:type="pct"/>
            <w:gridSpan w:val="2"/>
            <w:tcBorders>
              <w:top w:val="single" w:sz="6" w:space="0" w:color="000000"/>
              <w:left w:val="single" w:sz="6" w:space="0" w:color="000000"/>
              <w:bottom w:val="single" w:sz="6" w:space="0" w:color="000000"/>
              <w:right w:val="nil"/>
            </w:tcBorders>
            <w:hideMark/>
          </w:tcPr>
          <w:p w14:paraId="7F276BEA"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Витрати за</w:t>
            </w:r>
            <w:r w:rsidRPr="00327C66">
              <w:rPr>
                <w:color w:val="000000"/>
                <w:szCs w:val="28"/>
                <w:lang w:eastAsia="uk-UA"/>
              </w:rPr>
              <w:br/>
              <w:t>п’ять років</w:t>
            </w:r>
          </w:p>
        </w:tc>
      </w:tr>
      <w:tr w:rsidR="00D152B8" w:rsidRPr="00327C66" w14:paraId="7B243444" w14:textId="77777777" w:rsidTr="00D152B8">
        <w:trPr>
          <w:trHeight w:val="15"/>
        </w:trPr>
        <w:tc>
          <w:tcPr>
            <w:tcW w:w="5000" w:type="pct"/>
            <w:gridSpan w:val="7"/>
            <w:tcBorders>
              <w:top w:val="single" w:sz="6" w:space="0" w:color="000000"/>
              <w:left w:val="nil"/>
              <w:bottom w:val="nil"/>
              <w:right w:val="nil"/>
            </w:tcBorders>
            <w:hideMark/>
          </w:tcPr>
          <w:p w14:paraId="631A1854"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Оцінка “прямих” витрат суб’єктів малого підприємництва на виконання регулювання</w:t>
            </w:r>
          </w:p>
        </w:tc>
      </w:tr>
      <w:tr w:rsidR="00D152B8" w:rsidRPr="00327C66" w14:paraId="0EB1DFF7" w14:textId="77777777" w:rsidTr="002667E5">
        <w:trPr>
          <w:trHeight w:val="15"/>
        </w:trPr>
        <w:tc>
          <w:tcPr>
            <w:tcW w:w="774" w:type="pct"/>
            <w:tcBorders>
              <w:top w:val="nil"/>
              <w:left w:val="nil"/>
              <w:bottom w:val="nil"/>
              <w:right w:val="nil"/>
            </w:tcBorders>
          </w:tcPr>
          <w:p w14:paraId="36F6082B"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w:t>
            </w:r>
          </w:p>
        </w:tc>
        <w:tc>
          <w:tcPr>
            <w:tcW w:w="1957" w:type="pct"/>
            <w:tcBorders>
              <w:top w:val="nil"/>
              <w:left w:val="nil"/>
              <w:bottom w:val="nil"/>
              <w:right w:val="nil"/>
            </w:tcBorders>
          </w:tcPr>
          <w:p w14:paraId="17A43004" w14:textId="77777777" w:rsidR="00D152B8" w:rsidRPr="00327C66" w:rsidRDefault="00D152B8" w:rsidP="00D152B8">
            <w:pPr>
              <w:spacing w:before="150" w:after="150"/>
              <w:rPr>
                <w:rFonts w:eastAsia="Calibri"/>
                <w:color w:val="000000"/>
                <w:szCs w:val="28"/>
                <w:shd w:val="clear" w:color="auto" w:fill="FFFFFF"/>
                <w:lang w:eastAsia="en-US"/>
              </w:rPr>
            </w:pPr>
            <w:r w:rsidRPr="00327C66">
              <w:rPr>
                <w:rFonts w:eastAsia="Calibri"/>
                <w:color w:val="000000"/>
                <w:szCs w:val="28"/>
                <w:shd w:val="clear" w:color="auto" w:fill="FFFFFF"/>
                <w:lang w:eastAsia="en-US"/>
              </w:rPr>
              <w:t>Придбання необхідного обладнання (пристроїв, машин, механізмів)</w:t>
            </w:r>
          </w:p>
          <w:p w14:paraId="10D2CD7E" w14:textId="77777777" w:rsidR="00D152B8" w:rsidRPr="00327C66" w:rsidRDefault="00D152B8" w:rsidP="00D152B8">
            <w:pPr>
              <w:shd w:val="clear" w:color="auto" w:fill="FFFFFF"/>
              <w:spacing w:before="150" w:after="150"/>
              <w:rPr>
                <w:color w:val="000000"/>
                <w:sz w:val="24"/>
                <w:szCs w:val="24"/>
                <w:lang w:eastAsia="uk-UA"/>
              </w:rPr>
            </w:pPr>
            <w:r w:rsidRPr="00327C66">
              <w:rPr>
                <w:i/>
                <w:iCs/>
                <w:color w:val="000000"/>
                <w:sz w:val="24"/>
                <w:szCs w:val="24"/>
                <w:lang w:eastAsia="uk-UA"/>
              </w:rPr>
              <w:t>Формула:</w:t>
            </w:r>
          </w:p>
          <w:p w14:paraId="02220B8E" w14:textId="77777777" w:rsidR="00D152B8" w:rsidRPr="00327C66" w:rsidRDefault="00D152B8" w:rsidP="00D152B8">
            <w:pPr>
              <w:shd w:val="clear" w:color="auto" w:fill="FFFFFF"/>
              <w:spacing w:before="150" w:after="150"/>
              <w:rPr>
                <w:color w:val="000000"/>
                <w:szCs w:val="28"/>
                <w:lang w:eastAsia="uk-UA"/>
              </w:rPr>
            </w:pPr>
            <w:r w:rsidRPr="00327C66">
              <w:rPr>
                <w:i/>
                <w:iCs/>
                <w:color w:val="000000"/>
                <w:sz w:val="24"/>
                <w:szCs w:val="24"/>
                <w:lang w:eastAsia="uk-UA"/>
              </w:rPr>
              <w:t>кількість необхідних одиниць обладнання Х вартість одиниці</w:t>
            </w:r>
          </w:p>
        </w:tc>
        <w:tc>
          <w:tcPr>
            <w:tcW w:w="902" w:type="pct"/>
            <w:tcBorders>
              <w:top w:val="nil"/>
              <w:left w:val="nil"/>
              <w:bottom w:val="nil"/>
              <w:right w:val="nil"/>
            </w:tcBorders>
          </w:tcPr>
          <w:p w14:paraId="6F220393"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tcPr>
          <w:p w14:paraId="06F01911"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tcPr>
          <w:p w14:paraId="43FE528E"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46F374E8" w14:textId="77777777" w:rsidTr="002667E5">
        <w:trPr>
          <w:trHeight w:val="15"/>
        </w:trPr>
        <w:tc>
          <w:tcPr>
            <w:tcW w:w="774" w:type="pct"/>
            <w:tcBorders>
              <w:top w:val="nil"/>
              <w:left w:val="nil"/>
              <w:bottom w:val="nil"/>
              <w:right w:val="nil"/>
            </w:tcBorders>
          </w:tcPr>
          <w:p w14:paraId="58E9BA0E"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2</w:t>
            </w:r>
          </w:p>
        </w:tc>
        <w:tc>
          <w:tcPr>
            <w:tcW w:w="1957" w:type="pct"/>
            <w:tcBorders>
              <w:top w:val="nil"/>
              <w:left w:val="nil"/>
              <w:bottom w:val="nil"/>
              <w:right w:val="nil"/>
            </w:tcBorders>
          </w:tcPr>
          <w:p w14:paraId="19939530" w14:textId="77777777" w:rsidR="00D152B8" w:rsidRPr="00327C66" w:rsidRDefault="00D152B8" w:rsidP="00D152B8">
            <w:pPr>
              <w:spacing w:before="150" w:after="150"/>
              <w:rPr>
                <w:rFonts w:eastAsia="Calibri"/>
                <w:color w:val="000000"/>
                <w:szCs w:val="28"/>
                <w:shd w:val="clear" w:color="auto" w:fill="FFFFFF"/>
                <w:lang w:eastAsia="en-US"/>
              </w:rPr>
            </w:pPr>
            <w:r w:rsidRPr="00327C66">
              <w:rPr>
                <w:rFonts w:eastAsia="Calibri"/>
                <w:color w:val="000000"/>
                <w:szCs w:val="28"/>
                <w:shd w:val="clear" w:color="auto" w:fill="FFFFFF"/>
                <w:lang w:eastAsia="en-US"/>
              </w:rPr>
              <w:t>Процедури повірки та/або постановки на відповідний облік у визначеному органі державної влади чи місцевого самоврядування</w:t>
            </w:r>
          </w:p>
          <w:p w14:paraId="4DCF0DB5" w14:textId="77777777" w:rsidR="00D152B8" w:rsidRPr="00327C66" w:rsidRDefault="00D152B8" w:rsidP="00D152B8">
            <w:pPr>
              <w:shd w:val="clear" w:color="auto" w:fill="FFFFFF"/>
              <w:spacing w:before="150" w:after="150"/>
              <w:rPr>
                <w:color w:val="000000"/>
                <w:sz w:val="24"/>
                <w:szCs w:val="24"/>
                <w:lang w:eastAsia="uk-UA"/>
              </w:rPr>
            </w:pPr>
            <w:r w:rsidRPr="00327C66">
              <w:rPr>
                <w:i/>
                <w:iCs/>
                <w:color w:val="000000"/>
                <w:sz w:val="24"/>
                <w:szCs w:val="24"/>
                <w:lang w:eastAsia="uk-UA"/>
              </w:rPr>
              <w:t>Формула:</w:t>
            </w:r>
          </w:p>
          <w:p w14:paraId="1B4DA63B" w14:textId="77777777" w:rsidR="00D152B8" w:rsidRPr="00327C66" w:rsidRDefault="00D152B8" w:rsidP="00D152B8">
            <w:pPr>
              <w:shd w:val="clear" w:color="auto" w:fill="FFFFFF"/>
              <w:spacing w:before="150" w:after="150"/>
              <w:rPr>
                <w:color w:val="000000"/>
                <w:szCs w:val="28"/>
                <w:lang w:eastAsia="uk-UA"/>
              </w:rPr>
            </w:pPr>
            <w:r w:rsidRPr="00327C66">
              <w:rPr>
                <w:i/>
                <w:iCs/>
                <w:color w:val="000000"/>
                <w:sz w:val="24"/>
                <w:szCs w:val="24"/>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02" w:type="pct"/>
            <w:tcBorders>
              <w:top w:val="nil"/>
              <w:left w:val="nil"/>
              <w:bottom w:val="nil"/>
              <w:right w:val="nil"/>
            </w:tcBorders>
          </w:tcPr>
          <w:p w14:paraId="0CEEF83C"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tcPr>
          <w:p w14:paraId="46B5BE42"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tcPr>
          <w:p w14:paraId="4550C71D"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3E2F753E" w14:textId="77777777" w:rsidTr="002667E5">
        <w:trPr>
          <w:trHeight w:val="15"/>
        </w:trPr>
        <w:tc>
          <w:tcPr>
            <w:tcW w:w="774" w:type="pct"/>
            <w:tcBorders>
              <w:top w:val="nil"/>
              <w:left w:val="nil"/>
              <w:bottom w:val="nil"/>
              <w:right w:val="nil"/>
            </w:tcBorders>
          </w:tcPr>
          <w:p w14:paraId="04D8CC2A"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lastRenderedPageBreak/>
              <w:t>3</w:t>
            </w:r>
          </w:p>
        </w:tc>
        <w:tc>
          <w:tcPr>
            <w:tcW w:w="1957" w:type="pct"/>
            <w:tcBorders>
              <w:top w:val="nil"/>
              <w:left w:val="nil"/>
              <w:bottom w:val="nil"/>
              <w:right w:val="nil"/>
            </w:tcBorders>
          </w:tcPr>
          <w:p w14:paraId="0C1D1F9B" w14:textId="77777777" w:rsidR="00D152B8" w:rsidRPr="00327C66" w:rsidRDefault="00D152B8" w:rsidP="00D152B8">
            <w:pPr>
              <w:spacing w:before="150" w:after="150"/>
              <w:rPr>
                <w:color w:val="000000"/>
                <w:szCs w:val="28"/>
                <w:lang w:eastAsia="uk-UA"/>
              </w:rPr>
            </w:pPr>
            <w:r w:rsidRPr="00327C66">
              <w:rPr>
                <w:rFonts w:eastAsia="Calibri"/>
                <w:color w:val="000000"/>
                <w:szCs w:val="28"/>
                <w:shd w:val="clear" w:color="auto" w:fill="FFFFFF"/>
                <w:lang w:eastAsia="en-US"/>
              </w:rPr>
              <w:t>Процедури експлуатації обладнання (експлуатаційні витрати - витратні матеріали)</w:t>
            </w:r>
          </w:p>
        </w:tc>
        <w:tc>
          <w:tcPr>
            <w:tcW w:w="902" w:type="pct"/>
            <w:tcBorders>
              <w:top w:val="nil"/>
              <w:left w:val="nil"/>
              <w:bottom w:val="nil"/>
              <w:right w:val="nil"/>
            </w:tcBorders>
          </w:tcPr>
          <w:p w14:paraId="54524790"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tcPr>
          <w:p w14:paraId="73903960"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tcPr>
          <w:p w14:paraId="7EF5FE73"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70185267" w14:textId="77777777" w:rsidTr="002667E5">
        <w:trPr>
          <w:trHeight w:val="15"/>
        </w:trPr>
        <w:tc>
          <w:tcPr>
            <w:tcW w:w="774" w:type="pct"/>
            <w:tcBorders>
              <w:top w:val="nil"/>
              <w:left w:val="nil"/>
              <w:bottom w:val="nil"/>
              <w:right w:val="nil"/>
            </w:tcBorders>
          </w:tcPr>
          <w:p w14:paraId="3DB1A1EB"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4</w:t>
            </w:r>
          </w:p>
        </w:tc>
        <w:tc>
          <w:tcPr>
            <w:tcW w:w="1957" w:type="pct"/>
            <w:tcBorders>
              <w:top w:val="nil"/>
              <w:left w:val="nil"/>
              <w:bottom w:val="nil"/>
              <w:right w:val="nil"/>
            </w:tcBorders>
          </w:tcPr>
          <w:p w14:paraId="629D7867" w14:textId="77777777" w:rsidR="00D152B8" w:rsidRPr="00327C66" w:rsidRDefault="00D152B8" w:rsidP="00D152B8">
            <w:pPr>
              <w:spacing w:before="150" w:after="150"/>
              <w:rPr>
                <w:color w:val="000000"/>
                <w:szCs w:val="28"/>
                <w:lang w:eastAsia="uk-UA"/>
              </w:rPr>
            </w:pPr>
            <w:r w:rsidRPr="00327C66">
              <w:rPr>
                <w:rFonts w:eastAsia="Calibri"/>
                <w:color w:val="000000"/>
                <w:szCs w:val="28"/>
                <w:shd w:val="clear" w:color="auto" w:fill="FFFFFF"/>
                <w:lang w:eastAsia="en-US"/>
              </w:rPr>
              <w:t>Процедури обслуговування обладнання (технічне обслуговування)</w:t>
            </w:r>
          </w:p>
        </w:tc>
        <w:tc>
          <w:tcPr>
            <w:tcW w:w="902" w:type="pct"/>
            <w:tcBorders>
              <w:top w:val="nil"/>
              <w:left w:val="nil"/>
              <w:bottom w:val="nil"/>
              <w:right w:val="nil"/>
            </w:tcBorders>
          </w:tcPr>
          <w:p w14:paraId="4E2104EC"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tcPr>
          <w:p w14:paraId="63C6B516"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tcPr>
          <w:p w14:paraId="591E07A6"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1A2EC1E4" w14:textId="77777777" w:rsidTr="002667E5">
        <w:trPr>
          <w:trHeight w:val="15"/>
        </w:trPr>
        <w:tc>
          <w:tcPr>
            <w:tcW w:w="774" w:type="pct"/>
            <w:tcBorders>
              <w:top w:val="nil"/>
              <w:left w:val="nil"/>
              <w:bottom w:val="nil"/>
              <w:right w:val="nil"/>
            </w:tcBorders>
            <w:hideMark/>
          </w:tcPr>
          <w:p w14:paraId="701E3738"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5</w:t>
            </w:r>
          </w:p>
        </w:tc>
        <w:tc>
          <w:tcPr>
            <w:tcW w:w="1957" w:type="pct"/>
            <w:tcBorders>
              <w:top w:val="nil"/>
              <w:left w:val="nil"/>
              <w:bottom w:val="nil"/>
              <w:right w:val="nil"/>
            </w:tcBorders>
            <w:hideMark/>
          </w:tcPr>
          <w:p w14:paraId="52395EA5" w14:textId="77777777" w:rsidR="00D152B8" w:rsidRPr="00327C66" w:rsidRDefault="00D152B8" w:rsidP="00D152B8">
            <w:pPr>
              <w:spacing w:before="150" w:after="150"/>
              <w:rPr>
                <w:color w:val="000000"/>
                <w:szCs w:val="28"/>
                <w:lang w:eastAsia="uk-UA"/>
              </w:rPr>
            </w:pPr>
            <w:r w:rsidRPr="00327C66">
              <w:rPr>
                <w:color w:val="000000"/>
                <w:szCs w:val="28"/>
                <w:lang w:eastAsia="uk-UA"/>
              </w:rPr>
              <w:t>Інші процедури (уточнити)</w:t>
            </w:r>
          </w:p>
          <w:p w14:paraId="7DF0D128" w14:textId="77777777" w:rsidR="00D152B8" w:rsidRPr="00327C66" w:rsidRDefault="00D152B8" w:rsidP="00D152B8">
            <w:pPr>
              <w:spacing w:before="150" w:after="150"/>
              <w:rPr>
                <w:color w:val="000000"/>
                <w:szCs w:val="28"/>
                <w:lang w:eastAsia="uk-UA"/>
              </w:rPr>
            </w:pPr>
          </w:p>
        </w:tc>
        <w:tc>
          <w:tcPr>
            <w:tcW w:w="902" w:type="pct"/>
            <w:tcBorders>
              <w:top w:val="nil"/>
              <w:left w:val="nil"/>
              <w:bottom w:val="nil"/>
              <w:right w:val="nil"/>
            </w:tcBorders>
            <w:hideMark/>
          </w:tcPr>
          <w:p w14:paraId="1A94D6FB" w14:textId="77777777" w:rsidR="00D152B8" w:rsidRPr="00327C66" w:rsidRDefault="00D152B8" w:rsidP="00D152B8">
            <w:pPr>
              <w:spacing w:before="150" w:after="150"/>
              <w:jc w:val="center"/>
              <w:rPr>
                <w:color w:val="000000"/>
                <w:szCs w:val="28"/>
                <w:lang w:eastAsia="uk-UA"/>
              </w:rPr>
            </w:pPr>
          </w:p>
        </w:tc>
        <w:tc>
          <w:tcPr>
            <w:tcW w:w="714" w:type="pct"/>
            <w:gridSpan w:val="2"/>
            <w:tcBorders>
              <w:top w:val="nil"/>
              <w:left w:val="nil"/>
              <w:bottom w:val="nil"/>
              <w:right w:val="nil"/>
            </w:tcBorders>
            <w:hideMark/>
          </w:tcPr>
          <w:p w14:paraId="5B0820F1" w14:textId="77777777" w:rsidR="00D152B8" w:rsidRPr="00327C66" w:rsidRDefault="00D152B8" w:rsidP="00D152B8">
            <w:pPr>
              <w:spacing w:before="150" w:after="150"/>
              <w:jc w:val="center"/>
              <w:rPr>
                <w:color w:val="000000"/>
                <w:szCs w:val="28"/>
                <w:lang w:eastAsia="uk-UA"/>
              </w:rPr>
            </w:pPr>
          </w:p>
        </w:tc>
        <w:tc>
          <w:tcPr>
            <w:tcW w:w="652" w:type="pct"/>
            <w:gridSpan w:val="2"/>
            <w:tcBorders>
              <w:top w:val="nil"/>
              <w:left w:val="nil"/>
              <w:bottom w:val="nil"/>
              <w:right w:val="nil"/>
            </w:tcBorders>
            <w:hideMark/>
          </w:tcPr>
          <w:p w14:paraId="61E49B82" w14:textId="77777777" w:rsidR="00D152B8" w:rsidRPr="00327C66" w:rsidRDefault="00D152B8" w:rsidP="00D152B8">
            <w:pPr>
              <w:spacing w:before="150" w:after="150"/>
              <w:jc w:val="center"/>
              <w:rPr>
                <w:color w:val="000000"/>
                <w:szCs w:val="28"/>
                <w:lang w:eastAsia="uk-UA"/>
              </w:rPr>
            </w:pPr>
          </w:p>
        </w:tc>
      </w:tr>
      <w:tr w:rsidR="00D152B8" w:rsidRPr="00327C66" w14:paraId="2DA8BCE7" w14:textId="77777777" w:rsidTr="002667E5">
        <w:trPr>
          <w:trHeight w:val="15"/>
        </w:trPr>
        <w:tc>
          <w:tcPr>
            <w:tcW w:w="774" w:type="pct"/>
            <w:tcBorders>
              <w:top w:val="nil"/>
              <w:left w:val="nil"/>
              <w:bottom w:val="nil"/>
              <w:right w:val="nil"/>
            </w:tcBorders>
            <w:hideMark/>
          </w:tcPr>
          <w:p w14:paraId="0ED0FE61"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6</w:t>
            </w:r>
          </w:p>
        </w:tc>
        <w:tc>
          <w:tcPr>
            <w:tcW w:w="1957" w:type="pct"/>
            <w:tcBorders>
              <w:top w:val="nil"/>
              <w:left w:val="nil"/>
              <w:bottom w:val="nil"/>
              <w:right w:val="nil"/>
            </w:tcBorders>
            <w:hideMark/>
          </w:tcPr>
          <w:p w14:paraId="02BB8BB6" w14:textId="77777777" w:rsidR="00D152B8" w:rsidRPr="00327C66" w:rsidRDefault="00D152B8" w:rsidP="00D152B8">
            <w:pPr>
              <w:spacing w:before="150" w:after="150"/>
              <w:rPr>
                <w:color w:val="000000"/>
                <w:szCs w:val="28"/>
                <w:lang w:eastAsia="uk-UA"/>
              </w:rPr>
            </w:pPr>
            <w:r w:rsidRPr="00327C66">
              <w:rPr>
                <w:color w:val="000000"/>
                <w:szCs w:val="28"/>
                <w:lang w:eastAsia="uk-UA"/>
              </w:rPr>
              <w:t>Разом, гривень</w:t>
            </w:r>
          </w:p>
          <w:p w14:paraId="6FEB68A1" w14:textId="77777777" w:rsidR="00D152B8" w:rsidRPr="00327C66" w:rsidRDefault="00D152B8" w:rsidP="00D152B8">
            <w:pPr>
              <w:shd w:val="clear" w:color="auto" w:fill="FFFFFF"/>
              <w:spacing w:before="150" w:after="150"/>
              <w:rPr>
                <w:color w:val="000000"/>
                <w:sz w:val="24"/>
                <w:szCs w:val="24"/>
                <w:lang w:eastAsia="uk-UA"/>
              </w:rPr>
            </w:pPr>
            <w:r w:rsidRPr="00327C66">
              <w:rPr>
                <w:i/>
                <w:iCs/>
                <w:color w:val="000000"/>
                <w:sz w:val="24"/>
                <w:szCs w:val="24"/>
                <w:lang w:eastAsia="uk-UA"/>
              </w:rPr>
              <w:t>Формула:</w:t>
            </w:r>
          </w:p>
          <w:p w14:paraId="3519EC71" w14:textId="77777777" w:rsidR="00D152B8" w:rsidRPr="00327C66" w:rsidRDefault="00D152B8" w:rsidP="00D152B8">
            <w:pPr>
              <w:shd w:val="clear" w:color="auto" w:fill="FFFFFF"/>
              <w:spacing w:before="150" w:after="150"/>
              <w:rPr>
                <w:color w:val="000000"/>
                <w:szCs w:val="28"/>
                <w:lang w:eastAsia="uk-UA"/>
              </w:rPr>
            </w:pPr>
            <w:r w:rsidRPr="00327C66">
              <w:rPr>
                <w:i/>
                <w:iCs/>
                <w:color w:val="000000"/>
                <w:sz w:val="24"/>
                <w:szCs w:val="24"/>
                <w:lang w:eastAsia="uk-UA"/>
              </w:rPr>
              <w:t>(сума рядків 1 + 2 + 3 + 4 + 5)</w:t>
            </w:r>
          </w:p>
        </w:tc>
        <w:tc>
          <w:tcPr>
            <w:tcW w:w="902" w:type="pct"/>
            <w:tcBorders>
              <w:top w:val="nil"/>
              <w:left w:val="nil"/>
              <w:bottom w:val="nil"/>
              <w:right w:val="nil"/>
            </w:tcBorders>
            <w:hideMark/>
          </w:tcPr>
          <w:p w14:paraId="3E907082" w14:textId="77777777" w:rsidR="00D152B8" w:rsidRPr="00327C66" w:rsidRDefault="00D152B8" w:rsidP="00D152B8">
            <w:pPr>
              <w:spacing w:before="150" w:after="150"/>
              <w:jc w:val="center"/>
              <w:rPr>
                <w:color w:val="000000"/>
                <w:szCs w:val="28"/>
                <w:lang w:eastAsia="uk-UA"/>
              </w:rPr>
            </w:pPr>
          </w:p>
        </w:tc>
        <w:tc>
          <w:tcPr>
            <w:tcW w:w="714" w:type="pct"/>
            <w:gridSpan w:val="2"/>
            <w:tcBorders>
              <w:top w:val="nil"/>
              <w:left w:val="nil"/>
              <w:bottom w:val="nil"/>
              <w:right w:val="nil"/>
            </w:tcBorders>
            <w:hideMark/>
          </w:tcPr>
          <w:p w14:paraId="463913AD" w14:textId="77777777" w:rsidR="00D152B8" w:rsidRPr="00327C66" w:rsidRDefault="00D152B8" w:rsidP="00D152B8">
            <w:pPr>
              <w:spacing w:before="150" w:after="150"/>
              <w:jc w:val="center"/>
              <w:rPr>
                <w:color w:val="000000"/>
                <w:szCs w:val="28"/>
                <w:lang w:eastAsia="uk-UA"/>
              </w:rPr>
            </w:pPr>
          </w:p>
        </w:tc>
        <w:tc>
          <w:tcPr>
            <w:tcW w:w="652" w:type="pct"/>
            <w:gridSpan w:val="2"/>
            <w:tcBorders>
              <w:top w:val="nil"/>
              <w:left w:val="nil"/>
              <w:bottom w:val="nil"/>
              <w:right w:val="nil"/>
            </w:tcBorders>
            <w:hideMark/>
          </w:tcPr>
          <w:p w14:paraId="16B4B5A2" w14:textId="77777777" w:rsidR="00D152B8" w:rsidRPr="00327C66" w:rsidRDefault="00D152B8" w:rsidP="00D152B8">
            <w:pPr>
              <w:spacing w:before="150" w:after="150"/>
              <w:jc w:val="center"/>
              <w:rPr>
                <w:color w:val="000000"/>
                <w:szCs w:val="28"/>
                <w:lang w:eastAsia="uk-UA"/>
              </w:rPr>
            </w:pPr>
          </w:p>
        </w:tc>
      </w:tr>
      <w:tr w:rsidR="002667E5" w:rsidRPr="00327C66" w14:paraId="239E8ECF" w14:textId="77777777" w:rsidTr="002667E5">
        <w:trPr>
          <w:trHeight w:val="15"/>
        </w:trPr>
        <w:tc>
          <w:tcPr>
            <w:tcW w:w="774" w:type="pct"/>
            <w:tcBorders>
              <w:top w:val="nil"/>
              <w:left w:val="nil"/>
              <w:bottom w:val="nil"/>
              <w:right w:val="nil"/>
            </w:tcBorders>
            <w:hideMark/>
          </w:tcPr>
          <w:p w14:paraId="3D63B479" w14:textId="77777777" w:rsidR="002667E5" w:rsidRPr="00327C66" w:rsidRDefault="002667E5" w:rsidP="00D152B8">
            <w:pPr>
              <w:spacing w:before="150" w:after="150"/>
              <w:jc w:val="center"/>
              <w:rPr>
                <w:color w:val="000000"/>
                <w:szCs w:val="28"/>
                <w:lang w:eastAsia="uk-UA"/>
              </w:rPr>
            </w:pPr>
            <w:r w:rsidRPr="00327C66">
              <w:rPr>
                <w:color w:val="000000"/>
                <w:szCs w:val="28"/>
                <w:lang w:eastAsia="uk-UA"/>
              </w:rPr>
              <w:t>7</w:t>
            </w:r>
          </w:p>
        </w:tc>
        <w:tc>
          <w:tcPr>
            <w:tcW w:w="1957" w:type="pct"/>
            <w:tcBorders>
              <w:top w:val="nil"/>
              <w:left w:val="nil"/>
              <w:bottom w:val="nil"/>
              <w:right w:val="nil"/>
            </w:tcBorders>
            <w:hideMark/>
          </w:tcPr>
          <w:p w14:paraId="350F5588" w14:textId="77777777" w:rsidR="002667E5" w:rsidRPr="00327C66" w:rsidRDefault="002667E5" w:rsidP="00D152B8">
            <w:pPr>
              <w:spacing w:before="150" w:after="150"/>
              <w:rPr>
                <w:color w:val="000000"/>
                <w:szCs w:val="28"/>
                <w:lang w:eastAsia="uk-UA"/>
              </w:rPr>
            </w:pPr>
            <w:r w:rsidRPr="00327C66">
              <w:rPr>
                <w:color w:val="000000"/>
                <w:szCs w:val="28"/>
                <w:lang w:eastAsia="uk-UA"/>
              </w:rPr>
              <w:t>Кількість суб’єктів господарювання, що повинні виконати вимоги регулювання, одиниць</w:t>
            </w:r>
          </w:p>
          <w:p w14:paraId="28511880" w14:textId="77777777" w:rsidR="002667E5" w:rsidRPr="00327C66" w:rsidRDefault="002667E5" w:rsidP="00D152B8">
            <w:pPr>
              <w:jc w:val="both"/>
              <w:rPr>
                <w:rFonts w:eastAsia="Calibri"/>
                <w:color w:val="000000"/>
                <w:szCs w:val="28"/>
                <w:lang w:eastAsia="uk-UA"/>
              </w:rPr>
            </w:pPr>
          </w:p>
        </w:tc>
        <w:tc>
          <w:tcPr>
            <w:tcW w:w="1135" w:type="pct"/>
            <w:gridSpan w:val="2"/>
            <w:tcBorders>
              <w:top w:val="nil"/>
              <w:left w:val="nil"/>
              <w:bottom w:val="nil"/>
              <w:right w:val="nil"/>
            </w:tcBorders>
            <w:hideMark/>
          </w:tcPr>
          <w:p w14:paraId="273F7849" w14:textId="77777777" w:rsidR="002667E5" w:rsidRPr="00327C66" w:rsidRDefault="002667E5" w:rsidP="00D152B8">
            <w:pPr>
              <w:spacing w:before="150" w:after="150"/>
              <w:jc w:val="center"/>
              <w:rPr>
                <w:color w:val="000000"/>
                <w:szCs w:val="28"/>
                <w:lang w:eastAsia="uk-UA"/>
              </w:rPr>
            </w:pPr>
            <w:r w:rsidRPr="00327C66">
              <w:rPr>
                <w:color w:val="000000"/>
                <w:szCs w:val="28"/>
                <w:lang w:eastAsia="uk-UA"/>
              </w:rPr>
              <w:t>35 585</w:t>
            </w:r>
          </w:p>
        </w:tc>
        <w:tc>
          <w:tcPr>
            <w:tcW w:w="567" w:type="pct"/>
            <w:gridSpan w:val="2"/>
            <w:tcBorders>
              <w:top w:val="nil"/>
              <w:left w:val="nil"/>
              <w:bottom w:val="nil"/>
              <w:right w:val="nil"/>
            </w:tcBorders>
          </w:tcPr>
          <w:p w14:paraId="1E657831" w14:textId="2A58BD71" w:rsidR="002667E5" w:rsidRPr="00327C66" w:rsidRDefault="002667E5" w:rsidP="00D152B8">
            <w:pPr>
              <w:spacing w:before="150" w:after="150"/>
              <w:jc w:val="center"/>
              <w:rPr>
                <w:color w:val="000000"/>
                <w:szCs w:val="28"/>
                <w:lang w:eastAsia="uk-UA"/>
              </w:rPr>
            </w:pPr>
            <w:r w:rsidRPr="00327C66">
              <w:rPr>
                <w:color w:val="000000"/>
                <w:szCs w:val="28"/>
                <w:lang w:eastAsia="uk-UA"/>
              </w:rPr>
              <w:t>35 585</w:t>
            </w:r>
          </w:p>
        </w:tc>
        <w:tc>
          <w:tcPr>
            <w:tcW w:w="567" w:type="pct"/>
            <w:tcBorders>
              <w:top w:val="nil"/>
              <w:left w:val="nil"/>
              <w:bottom w:val="nil"/>
              <w:right w:val="nil"/>
            </w:tcBorders>
          </w:tcPr>
          <w:p w14:paraId="4A25B506" w14:textId="707B49C6" w:rsidR="002667E5" w:rsidRPr="00327C66" w:rsidRDefault="002667E5" w:rsidP="00D152B8">
            <w:pPr>
              <w:spacing w:before="150" w:after="150"/>
              <w:jc w:val="center"/>
              <w:rPr>
                <w:color w:val="000000"/>
                <w:szCs w:val="28"/>
                <w:lang w:eastAsia="uk-UA"/>
              </w:rPr>
            </w:pPr>
            <w:r w:rsidRPr="00327C66">
              <w:rPr>
                <w:color w:val="000000"/>
                <w:szCs w:val="28"/>
                <w:lang w:eastAsia="uk-UA"/>
              </w:rPr>
              <w:t>35 585</w:t>
            </w:r>
          </w:p>
        </w:tc>
      </w:tr>
      <w:tr w:rsidR="00D152B8" w:rsidRPr="00327C66" w14:paraId="0A184B5F" w14:textId="77777777" w:rsidTr="002667E5">
        <w:trPr>
          <w:trHeight w:val="15"/>
        </w:trPr>
        <w:tc>
          <w:tcPr>
            <w:tcW w:w="774" w:type="pct"/>
            <w:tcBorders>
              <w:top w:val="nil"/>
              <w:left w:val="nil"/>
              <w:bottom w:val="nil"/>
              <w:right w:val="nil"/>
            </w:tcBorders>
            <w:hideMark/>
          </w:tcPr>
          <w:p w14:paraId="14D956B2"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8</w:t>
            </w:r>
          </w:p>
        </w:tc>
        <w:tc>
          <w:tcPr>
            <w:tcW w:w="1957" w:type="pct"/>
            <w:tcBorders>
              <w:top w:val="nil"/>
              <w:left w:val="nil"/>
              <w:bottom w:val="nil"/>
              <w:right w:val="nil"/>
            </w:tcBorders>
            <w:hideMark/>
          </w:tcPr>
          <w:p w14:paraId="70DFA6AE" w14:textId="77777777" w:rsidR="00D152B8" w:rsidRPr="00327C66" w:rsidRDefault="00D152B8" w:rsidP="00D152B8">
            <w:pPr>
              <w:spacing w:before="150" w:after="150"/>
              <w:rPr>
                <w:color w:val="000000"/>
                <w:szCs w:val="28"/>
                <w:lang w:eastAsia="uk-UA"/>
              </w:rPr>
            </w:pPr>
            <w:r w:rsidRPr="00327C66">
              <w:rPr>
                <w:color w:val="000000"/>
                <w:szCs w:val="28"/>
                <w:lang w:eastAsia="uk-UA"/>
              </w:rPr>
              <w:t>Сумарно, гривень</w:t>
            </w:r>
          </w:p>
          <w:p w14:paraId="4F0A4E02" w14:textId="77777777" w:rsidR="00D152B8" w:rsidRPr="00327C66" w:rsidRDefault="00D152B8" w:rsidP="00D152B8">
            <w:pPr>
              <w:spacing w:before="150" w:after="150"/>
              <w:rPr>
                <w:i/>
                <w:color w:val="000000"/>
                <w:sz w:val="24"/>
                <w:szCs w:val="24"/>
                <w:lang w:eastAsia="uk-UA"/>
              </w:rPr>
            </w:pPr>
            <w:r w:rsidRPr="00327C66">
              <w:rPr>
                <w:i/>
                <w:color w:val="000000"/>
                <w:sz w:val="24"/>
                <w:szCs w:val="24"/>
                <w:lang w:eastAsia="uk-UA"/>
              </w:rPr>
              <w:t>Формула:</w:t>
            </w:r>
          </w:p>
          <w:p w14:paraId="595F72AD" w14:textId="77777777" w:rsidR="00D152B8" w:rsidRPr="00327C66" w:rsidRDefault="00D152B8" w:rsidP="00D152B8">
            <w:pPr>
              <w:spacing w:before="150" w:after="150"/>
              <w:rPr>
                <w:color w:val="000000"/>
                <w:szCs w:val="28"/>
                <w:lang w:eastAsia="uk-UA"/>
              </w:rPr>
            </w:pPr>
            <w:r w:rsidRPr="00327C66">
              <w:rPr>
                <w:i/>
                <w:color w:val="000000"/>
                <w:sz w:val="24"/>
                <w:szCs w:val="24"/>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902" w:type="pct"/>
            <w:tcBorders>
              <w:top w:val="nil"/>
              <w:left w:val="nil"/>
              <w:bottom w:val="nil"/>
              <w:right w:val="nil"/>
            </w:tcBorders>
            <w:hideMark/>
          </w:tcPr>
          <w:p w14:paraId="3DBF296B" w14:textId="77777777" w:rsidR="00D152B8" w:rsidRPr="00327C66" w:rsidRDefault="00D152B8" w:rsidP="00D152B8">
            <w:pPr>
              <w:spacing w:before="150" w:after="150"/>
              <w:jc w:val="center"/>
              <w:rPr>
                <w:color w:val="000000"/>
                <w:szCs w:val="28"/>
                <w:lang w:eastAsia="uk-UA"/>
              </w:rPr>
            </w:pPr>
          </w:p>
        </w:tc>
        <w:tc>
          <w:tcPr>
            <w:tcW w:w="714" w:type="pct"/>
            <w:gridSpan w:val="2"/>
            <w:tcBorders>
              <w:top w:val="nil"/>
              <w:left w:val="nil"/>
              <w:bottom w:val="nil"/>
              <w:right w:val="nil"/>
            </w:tcBorders>
            <w:hideMark/>
          </w:tcPr>
          <w:p w14:paraId="69A4CE27" w14:textId="77777777" w:rsidR="00D152B8" w:rsidRPr="00327C66" w:rsidRDefault="00D152B8" w:rsidP="00D152B8">
            <w:pPr>
              <w:spacing w:before="150" w:after="150"/>
              <w:jc w:val="center"/>
              <w:rPr>
                <w:color w:val="000000"/>
                <w:szCs w:val="28"/>
                <w:lang w:eastAsia="uk-UA"/>
              </w:rPr>
            </w:pPr>
          </w:p>
        </w:tc>
        <w:tc>
          <w:tcPr>
            <w:tcW w:w="652" w:type="pct"/>
            <w:gridSpan w:val="2"/>
            <w:tcBorders>
              <w:top w:val="nil"/>
              <w:left w:val="nil"/>
              <w:bottom w:val="nil"/>
              <w:right w:val="nil"/>
            </w:tcBorders>
            <w:hideMark/>
          </w:tcPr>
          <w:p w14:paraId="728597AA" w14:textId="77777777" w:rsidR="00D152B8" w:rsidRPr="00327C66" w:rsidRDefault="00D152B8" w:rsidP="00D152B8">
            <w:pPr>
              <w:spacing w:before="150" w:after="150"/>
              <w:jc w:val="center"/>
              <w:rPr>
                <w:color w:val="000000"/>
                <w:szCs w:val="28"/>
                <w:lang w:eastAsia="uk-UA"/>
              </w:rPr>
            </w:pPr>
          </w:p>
        </w:tc>
      </w:tr>
      <w:tr w:rsidR="00D152B8" w:rsidRPr="00327C66" w14:paraId="4800CDE3" w14:textId="77777777" w:rsidTr="00D152B8">
        <w:trPr>
          <w:trHeight w:val="15"/>
        </w:trPr>
        <w:tc>
          <w:tcPr>
            <w:tcW w:w="5000" w:type="pct"/>
            <w:gridSpan w:val="7"/>
            <w:tcBorders>
              <w:top w:val="nil"/>
              <w:left w:val="nil"/>
              <w:bottom w:val="nil"/>
              <w:right w:val="nil"/>
            </w:tcBorders>
            <w:hideMark/>
          </w:tcPr>
          <w:p w14:paraId="611043AA" w14:textId="77777777" w:rsidR="00D152B8" w:rsidRPr="00327C66" w:rsidRDefault="00D152B8" w:rsidP="00D152B8">
            <w:pPr>
              <w:spacing w:after="150"/>
              <w:ind w:firstLine="450"/>
              <w:jc w:val="both"/>
              <w:rPr>
                <w:color w:val="000000"/>
                <w:szCs w:val="28"/>
                <w:lang w:eastAsia="uk-UA"/>
              </w:rPr>
            </w:pPr>
            <w:r w:rsidRPr="00327C66">
              <w:rPr>
                <w:color w:val="000000"/>
                <w:szCs w:val="28"/>
                <w:lang w:eastAsia="uk-UA"/>
              </w:rPr>
              <w:t>Оцінка вартості адміністративних процедур суб’єктів малого підприємництва щодо виконання регулювання та звітування</w:t>
            </w:r>
          </w:p>
        </w:tc>
      </w:tr>
      <w:tr w:rsidR="00D152B8" w:rsidRPr="00327C66" w14:paraId="0D74AD4E" w14:textId="77777777" w:rsidTr="002667E5">
        <w:trPr>
          <w:trHeight w:val="15"/>
        </w:trPr>
        <w:tc>
          <w:tcPr>
            <w:tcW w:w="774" w:type="pct"/>
            <w:tcBorders>
              <w:top w:val="nil"/>
              <w:left w:val="nil"/>
              <w:bottom w:val="nil"/>
              <w:right w:val="nil"/>
            </w:tcBorders>
            <w:hideMark/>
          </w:tcPr>
          <w:p w14:paraId="61E76457"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9</w:t>
            </w:r>
          </w:p>
        </w:tc>
        <w:tc>
          <w:tcPr>
            <w:tcW w:w="1957" w:type="pct"/>
            <w:tcBorders>
              <w:top w:val="nil"/>
              <w:left w:val="nil"/>
              <w:bottom w:val="nil"/>
              <w:right w:val="nil"/>
            </w:tcBorders>
            <w:hideMark/>
          </w:tcPr>
          <w:p w14:paraId="05014682" w14:textId="77777777" w:rsidR="00D152B8" w:rsidRPr="00327C66" w:rsidRDefault="00D152B8" w:rsidP="00D152B8">
            <w:pPr>
              <w:spacing w:before="150" w:after="150"/>
              <w:rPr>
                <w:color w:val="000000"/>
                <w:szCs w:val="28"/>
                <w:lang w:eastAsia="uk-UA"/>
              </w:rPr>
            </w:pPr>
            <w:r w:rsidRPr="00327C66">
              <w:rPr>
                <w:color w:val="000000"/>
                <w:szCs w:val="28"/>
                <w:lang w:eastAsia="uk-UA"/>
              </w:rPr>
              <w:t>Процедури отримання первинної інформації про вимоги регулювання</w:t>
            </w:r>
          </w:p>
          <w:p w14:paraId="1CFAA818" w14:textId="77777777" w:rsidR="00D152B8" w:rsidRPr="00327C66" w:rsidRDefault="00D152B8" w:rsidP="00D152B8">
            <w:pPr>
              <w:shd w:val="clear" w:color="auto" w:fill="FFFFFF"/>
              <w:spacing w:before="150" w:after="150"/>
              <w:rPr>
                <w:color w:val="000000"/>
                <w:sz w:val="24"/>
                <w:szCs w:val="24"/>
                <w:lang w:eastAsia="uk-UA"/>
              </w:rPr>
            </w:pPr>
            <w:r w:rsidRPr="00327C66">
              <w:rPr>
                <w:i/>
                <w:iCs/>
                <w:color w:val="000000"/>
                <w:sz w:val="24"/>
                <w:szCs w:val="24"/>
                <w:lang w:eastAsia="uk-UA"/>
              </w:rPr>
              <w:t>Формула:</w:t>
            </w:r>
          </w:p>
          <w:p w14:paraId="570F6367" w14:textId="77777777" w:rsidR="00D152B8" w:rsidRPr="00327C66" w:rsidRDefault="00D152B8" w:rsidP="00D152B8">
            <w:pPr>
              <w:shd w:val="clear" w:color="auto" w:fill="FFFFFF"/>
              <w:spacing w:before="150" w:after="150"/>
              <w:rPr>
                <w:color w:val="000000"/>
                <w:sz w:val="24"/>
                <w:szCs w:val="24"/>
                <w:lang w:eastAsia="uk-UA"/>
              </w:rPr>
            </w:pPr>
            <w:r w:rsidRPr="00327C66">
              <w:rPr>
                <w:i/>
                <w:iCs/>
                <w:color w:val="000000"/>
                <w:sz w:val="24"/>
                <w:szCs w:val="24"/>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04655996" w14:textId="77777777" w:rsidR="00D152B8" w:rsidRPr="00327C66" w:rsidRDefault="00D152B8" w:rsidP="00D152B8">
            <w:pPr>
              <w:spacing w:before="150" w:after="150"/>
              <w:rPr>
                <w:color w:val="000000"/>
                <w:szCs w:val="28"/>
                <w:lang w:eastAsia="uk-UA"/>
              </w:rPr>
            </w:pPr>
          </w:p>
        </w:tc>
        <w:tc>
          <w:tcPr>
            <w:tcW w:w="902" w:type="pct"/>
            <w:tcBorders>
              <w:top w:val="nil"/>
              <w:left w:val="nil"/>
              <w:bottom w:val="nil"/>
              <w:right w:val="nil"/>
            </w:tcBorders>
            <w:hideMark/>
          </w:tcPr>
          <w:p w14:paraId="3F2A89F0" w14:textId="24934298" w:rsidR="00D152B8" w:rsidRPr="00327C66" w:rsidRDefault="00FE13FB" w:rsidP="00083D22">
            <w:pPr>
              <w:spacing w:before="150" w:after="150"/>
              <w:jc w:val="center"/>
              <w:rPr>
                <w:color w:val="000000"/>
                <w:sz w:val="24"/>
                <w:szCs w:val="24"/>
                <w:lang w:eastAsia="uk-UA"/>
              </w:rPr>
            </w:pPr>
            <w:r w:rsidRPr="00327C66">
              <w:rPr>
                <w:rFonts w:eastAsia="Calibri"/>
                <w:color w:val="000000"/>
                <w:sz w:val="24"/>
                <w:szCs w:val="24"/>
              </w:rPr>
              <w:lastRenderedPageBreak/>
              <w:t>0,5</w:t>
            </w:r>
            <w:r w:rsidR="00D152B8" w:rsidRPr="00327C66">
              <w:rPr>
                <w:rFonts w:eastAsia="Calibri"/>
                <w:color w:val="000000"/>
                <w:sz w:val="24"/>
                <w:szCs w:val="24"/>
              </w:rPr>
              <w:t xml:space="preserve"> год. Х </w:t>
            </w:r>
            <w:r w:rsidR="00083D22" w:rsidRPr="00327C66">
              <w:rPr>
                <w:color w:val="000000"/>
                <w:sz w:val="24"/>
                <w:szCs w:val="24"/>
                <w:lang w:eastAsia="en-US"/>
              </w:rPr>
              <w:t>48</w:t>
            </w:r>
            <w:r w:rsidR="00D152B8" w:rsidRPr="00327C66">
              <w:rPr>
                <w:color w:val="000000"/>
                <w:sz w:val="24"/>
                <w:szCs w:val="24"/>
                <w:lang w:eastAsia="en-US"/>
              </w:rPr>
              <w:t xml:space="preserve"> </w:t>
            </w:r>
            <w:r w:rsidR="00D152B8" w:rsidRPr="00327C66">
              <w:rPr>
                <w:color w:val="000000"/>
                <w:sz w:val="24"/>
                <w:szCs w:val="24"/>
              </w:rPr>
              <w:t>грн</w:t>
            </w:r>
            <w:r w:rsidR="00D152B8" w:rsidRPr="00327C66">
              <w:rPr>
                <w:rFonts w:eastAsia="Calibri"/>
                <w:color w:val="000000"/>
                <w:sz w:val="24"/>
                <w:szCs w:val="24"/>
              </w:rPr>
              <w:t>.</w:t>
            </w:r>
            <w:r w:rsidR="00D152B8" w:rsidRPr="00327C66">
              <w:rPr>
                <w:rFonts w:eastAsia="Calibri"/>
                <w:color w:val="000000"/>
                <w:sz w:val="24"/>
                <w:szCs w:val="24"/>
                <w:lang w:eastAsia="en-US"/>
              </w:rPr>
              <w:t xml:space="preserve"> </w:t>
            </w:r>
          </w:p>
        </w:tc>
        <w:tc>
          <w:tcPr>
            <w:tcW w:w="714" w:type="pct"/>
            <w:gridSpan w:val="2"/>
            <w:tcBorders>
              <w:top w:val="nil"/>
              <w:left w:val="nil"/>
              <w:bottom w:val="nil"/>
              <w:right w:val="nil"/>
            </w:tcBorders>
            <w:hideMark/>
          </w:tcPr>
          <w:p w14:paraId="5DFA89BD"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hideMark/>
          </w:tcPr>
          <w:p w14:paraId="6F82F16C"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258B12E4" w14:textId="77777777" w:rsidTr="002667E5">
        <w:trPr>
          <w:trHeight w:val="15"/>
        </w:trPr>
        <w:tc>
          <w:tcPr>
            <w:tcW w:w="774" w:type="pct"/>
            <w:tcBorders>
              <w:top w:val="nil"/>
              <w:left w:val="nil"/>
              <w:bottom w:val="nil"/>
              <w:right w:val="nil"/>
            </w:tcBorders>
            <w:hideMark/>
          </w:tcPr>
          <w:p w14:paraId="5029408F"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lastRenderedPageBreak/>
              <w:t>10</w:t>
            </w:r>
          </w:p>
        </w:tc>
        <w:tc>
          <w:tcPr>
            <w:tcW w:w="1957" w:type="pct"/>
            <w:tcBorders>
              <w:top w:val="nil"/>
              <w:left w:val="nil"/>
              <w:bottom w:val="nil"/>
              <w:right w:val="nil"/>
            </w:tcBorders>
            <w:hideMark/>
          </w:tcPr>
          <w:p w14:paraId="599E82C4" w14:textId="77777777" w:rsidR="00D152B8" w:rsidRPr="00327C66" w:rsidRDefault="00D152B8" w:rsidP="00D152B8">
            <w:pPr>
              <w:spacing w:before="150" w:after="150"/>
              <w:rPr>
                <w:color w:val="000000"/>
                <w:szCs w:val="28"/>
                <w:lang w:eastAsia="uk-UA"/>
              </w:rPr>
            </w:pPr>
            <w:r w:rsidRPr="00327C66">
              <w:rPr>
                <w:color w:val="000000"/>
                <w:szCs w:val="28"/>
                <w:lang w:eastAsia="uk-UA"/>
              </w:rPr>
              <w:t>Процедури організації виконання вимог регулювання</w:t>
            </w:r>
          </w:p>
        </w:tc>
        <w:tc>
          <w:tcPr>
            <w:tcW w:w="902" w:type="pct"/>
            <w:tcBorders>
              <w:top w:val="nil"/>
              <w:left w:val="nil"/>
              <w:bottom w:val="nil"/>
              <w:right w:val="nil"/>
            </w:tcBorders>
            <w:hideMark/>
          </w:tcPr>
          <w:p w14:paraId="310B8AB9"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hideMark/>
          </w:tcPr>
          <w:p w14:paraId="22D595CE"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hideMark/>
          </w:tcPr>
          <w:p w14:paraId="76E0B4F5"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5D0D6F46" w14:textId="77777777" w:rsidTr="002667E5">
        <w:trPr>
          <w:trHeight w:val="15"/>
        </w:trPr>
        <w:tc>
          <w:tcPr>
            <w:tcW w:w="774" w:type="pct"/>
            <w:tcBorders>
              <w:top w:val="nil"/>
              <w:left w:val="nil"/>
              <w:bottom w:val="nil"/>
              <w:right w:val="nil"/>
            </w:tcBorders>
            <w:hideMark/>
          </w:tcPr>
          <w:p w14:paraId="63608047"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11</w:t>
            </w:r>
          </w:p>
        </w:tc>
        <w:tc>
          <w:tcPr>
            <w:tcW w:w="1957" w:type="pct"/>
            <w:tcBorders>
              <w:top w:val="nil"/>
              <w:left w:val="nil"/>
              <w:bottom w:val="nil"/>
              <w:right w:val="nil"/>
            </w:tcBorders>
            <w:hideMark/>
          </w:tcPr>
          <w:p w14:paraId="082620A1" w14:textId="77777777" w:rsidR="00D152B8" w:rsidRPr="00327C66" w:rsidRDefault="00D152B8" w:rsidP="00D152B8">
            <w:pPr>
              <w:spacing w:before="150" w:after="150"/>
              <w:rPr>
                <w:color w:val="000000"/>
                <w:szCs w:val="28"/>
                <w:lang w:eastAsia="uk-UA"/>
              </w:rPr>
            </w:pPr>
            <w:r w:rsidRPr="00327C66">
              <w:rPr>
                <w:color w:val="000000"/>
                <w:szCs w:val="28"/>
                <w:lang w:eastAsia="uk-UA"/>
              </w:rPr>
              <w:t>Процедури офіційного звітування</w:t>
            </w:r>
          </w:p>
        </w:tc>
        <w:tc>
          <w:tcPr>
            <w:tcW w:w="902" w:type="pct"/>
            <w:tcBorders>
              <w:top w:val="nil"/>
              <w:left w:val="nil"/>
              <w:bottom w:val="nil"/>
              <w:right w:val="nil"/>
            </w:tcBorders>
            <w:hideMark/>
          </w:tcPr>
          <w:p w14:paraId="39BE6521"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hideMark/>
          </w:tcPr>
          <w:p w14:paraId="583A7602"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hideMark/>
          </w:tcPr>
          <w:p w14:paraId="55CE0E75"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5255B6A3" w14:textId="77777777" w:rsidTr="002667E5">
        <w:trPr>
          <w:trHeight w:val="15"/>
        </w:trPr>
        <w:tc>
          <w:tcPr>
            <w:tcW w:w="774" w:type="pct"/>
            <w:tcBorders>
              <w:top w:val="nil"/>
              <w:left w:val="nil"/>
              <w:bottom w:val="nil"/>
              <w:right w:val="nil"/>
            </w:tcBorders>
            <w:hideMark/>
          </w:tcPr>
          <w:p w14:paraId="6772C949"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12</w:t>
            </w:r>
          </w:p>
        </w:tc>
        <w:tc>
          <w:tcPr>
            <w:tcW w:w="1957" w:type="pct"/>
            <w:tcBorders>
              <w:top w:val="nil"/>
              <w:left w:val="nil"/>
              <w:bottom w:val="nil"/>
              <w:right w:val="nil"/>
            </w:tcBorders>
            <w:hideMark/>
          </w:tcPr>
          <w:p w14:paraId="39A0F533" w14:textId="77777777" w:rsidR="00D152B8" w:rsidRPr="00327C66" w:rsidRDefault="00D152B8" w:rsidP="00D152B8">
            <w:pPr>
              <w:spacing w:before="150" w:after="150"/>
              <w:rPr>
                <w:color w:val="000000"/>
                <w:szCs w:val="28"/>
                <w:lang w:eastAsia="uk-UA"/>
              </w:rPr>
            </w:pPr>
            <w:r w:rsidRPr="00327C66">
              <w:rPr>
                <w:color w:val="000000"/>
                <w:szCs w:val="28"/>
                <w:lang w:eastAsia="uk-UA"/>
              </w:rPr>
              <w:t>Процедури щодо забезпечення процесу перевірок</w:t>
            </w:r>
          </w:p>
          <w:p w14:paraId="6EEB6CC8" w14:textId="77777777" w:rsidR="00D152B8" w:rsidRPr="00327C66" w:rsidRDefault="00D152B8" w:rsidP="00D152B8">
            <w:pPr>
              <w:spacing w:before="150" w:after="150"/>
              <w:rPr>
                <w:color w:val="000000"/>
                <w:sz w:val="24"/>
                <w:szCs w:val="24"/>
                <w:lang w:eastAsia="uk-UA"/>
              </w:rPr>
            </w:pPr>
            <w:r w:rsidRPr="00327C66">
              <w:rPr>
                <w:i/>
                <w:iCs/>
                <w:color w:val="000000"/>
                <w:sz w:val="24"/>
                <w:szCs w:val="24"/>
                <w:lang w:eastAsia="uk-UA"/>
              </w:rPr>
              <w:t>Формула:</w:t>
            </w:r>
          </w:p>
          <w:p w14:paraId="58B92AE4" w14:textId="77777777" w:rsidR="00D152B8" w:rsidRPr="00327C66" w:rsidRDefault="00D152B8" w:rsidP="00D152B8">
            <w:pPr>
              <w:spacing w:before="150" w:after="150"/>
              <w:rPr>
                <w:color w:val="000000"/>
                <w:szCs w:val="28"/>
                <w:lang w:eastAsia="uk-UA"/>
              </w:rPr>
            </w:pPr>
            <w:r w:rsidRPr="00327C66">
              <w:rPr>
                <w:i/>
                <w:iCs/>
                <w:color w:val="000000"/>
                <w:sz w:val="24"/>
                <w:szCs w:val="24"/>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02" w:type="pct"/>
            <w:tcBorders>
              <w:top w:val="nil"/>
              <w:left w:val="nil"/>
              <w:bottom w:val="nil"/>
              <w:right w:val="nil"/>
            </w:tcBorders>
            <w:hideMark/>
          </w:tcPr>
          <w:p w14:paraId="52AF5EF1"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714" w:type="pct"/>
            <w:gridSpan w:val="2"/>
            <w:tcBorders>
              <w:top w:val="nil"/>
              <w:left w:val="nil"/>
              <w:bottom w:val="nil"/>
              <w:right w:val="nil"/>
            </w:tcBorders>
            <w:hideMark/>
          </w:tcPr>
          <w:p w14:paraId="2CDA35E5"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hideMark/>
          </w:tcPr>
          <w:p w14:paraId="4A524CB6"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D152B8" w:rsidRPr="00327C66" w14:paraId="1E712848" w14:textId="77777777" w:rsidTr="002667E5">
        <w:trPr>
          <w:trHeight w:val="15"/>
        </w:trPr>
        <w:tc>
          <w:tcPr>
            <w:tcW w:w="774" w:type="pct"/>
            <w:tcBorders>
              <w:top w:val="nil"/>
              <w:left w:val="nil"/>
              <w:bottom w:val="nil"/>
              <w:right w:val="nil"/>
            </w:tcBorders>
            <w:hideMark/>
          </w:tcPr>
          <w:p w14:paraId="3D4C60DC"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13</w:t>
            </w:r>
          </w:p>
        </w:tc>
        <w:tc>
          <w:tcPr>
            <w:tcW w:w="1957" w:type="pct"/>
            <w:tcBorders>
              <w:top w:val="nil"/>
              <w:left w:val="nil"/>
              <w:bottom w:val="nil"/>
              <w:right w:val="nil"/>
            </w:tcBorders>
            <w:hideMark/>
          </w:tcPr>
          <w:p w14:paraId="362CA300" w14:textId="77777777" w:rsidR="00D152B8" w:rsidRPr="00327C66" w:rsidRDefault="00D152B8" w:rsidP="00D152B8">
            <w:pPr>
              <w:spacing w:before="150" w:after="150"/>
              <w:rPr>
                <w:color w:val="000000"/>
                <w:szCs w:val="28"/>
                <w:lang w:eastAsia="uk-UA"/>
              </w:rPr>
            </w:pPr>
            <w:r w:rsidRPr="00327C66">
              <w:rPr>
                <w:color w:val="000000"/>
                <w:szCs w:val="28"/>
                <w:lang w:eastAsia="uk-UA"/>
              </w:rPr>
              <w:t>Інші процедури (уточнити)</w:t>
            </w:r>
          </w:p>
        </w:tc>
        <w:tc>
          <w:tcPr>
            <w:tcW w:w="902" w:type="pct"/>
            <w:tcBorders>
              <w:top w:val="nil"/>
              <w:left w:val="nil"/>
              <w:bottom w:val="nil"/>
              <w:right w:val="nil"/>
            </w:tcBorders>
            <w:hideMark/>
          </w:tcPr>
          <w:p w14:paraId="697610FD" w14:textId="77777777" w:rsidR="00D152B8" w:rsidRPr="00327C66" w:rsidRDefault="00D152B8" w:rsidP="00D152B8">
            <w:pPr>
              <w:spacing w:before="150" w:after="150"/>
              <w:jc w:val="center"/>
              <w:rPr>
                <w:color w:val="000000"/>
                <w:szCs w:val="28"/>
                <w:lang w:eastAsia="uk-UA"/>
              </w:rPr>
            </w:pPr>
          </w:p>
        </w:tc>
        <w:tc>
          <w:tcPr>
            <w:tcW w:w="714" w:type="pct"/>
            <w:gridSpan w:val="2"/>
            <w:tcBorders>
              <w:top w:val="nil"/>
              <w:left w:val="nil"/>
              <w:bottom w:val="nil"/>
              <w:right w:val="nil"/>
            </w:tcBorders>
            <w:hideMark/>
          </w:tcPr>
          <w:p w14:paraId="71769984" w14:textId="77777777" w:rsidR="00D152B8" w:rsidRPr="00327C66" w:rsidRDefault="00D152B8" w:rsidP="00D152B8">
            <w:pPr>
              <w:spacing w:before="150" w:after="150"/>
              <w:jc w:val="center"/>
              <w:rPr>
                <w:color w:val="000000"/>
                <w:szCs w:val="28"/>
                <w:lang w:eastAsia="uk-UA"/>
              </w:rPr>
            </w:pPr>
          </w:p>
        </w:tc>
        <w:tc>
          <w:tcPr>
            <w:tcW w:w="652" w:type="pct"/>
            <w:gridSpan w:val="2"/>
            <w:tcBorders>
              <w:top w:val="nil"/>
              <w:left w:val="nil"/>
              <w:bottom w:val="nil"/>
              <w:right w:val="nil"/>
            </w:tcBorders>
            <w:hideMark/>
          </w:tcPr>
          <w:p w14:paraId="6DEC5476" w14:textId="77777777" w:rsidR="00D152B8" w:rsidRPr="00327C66" w:rsidRDefault="00D152B8" w:rsidP="00D152B8">
            <w:pPr>
              <w:spacing w:before="150" w:after="150"/>
              <w:jc w:val="center"/>
              <w:rPr>
                <w:color w:val="000000"/>
                <w:szCs w:val="28"/>
                <w:lang w:eastAsia="uk-UA"/>
              </w:rPr>
            </w:pPr>
          </w:p>
        </w:tc>
      </w:tr>
      <w:tr w:rsidR="00D152B8" w:rsidRPr="00327C66" w14:paraId="2D300298" w14:textId="77777777" w:rsidTr="002667E5">
        <w:trPr>
          <w:trHeight w:val="15"/>
        </w:trPr>
        <w:tc>
          <w:tcPr>
            <w:tcW w:w="774" w:type="pct"/>
            <w:tcBorders>
              <w:top w:val="nil"/>
              <w:left w:val="nil"/>
              <w:bottom w:val="nil"/>
              <w:right w:val="nil"/>
            </w:tcBorders>
            <w:hideMark/>
          </w:tcPr>
          <w:p w14:paraId="76231DE8"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14</w:t>
            </w:r>
          </w:p>
        </w:tc>
        <w:tc>
          <w:tcPr>
            <w:tcW w:w="1957" w:type="pct"/>
            <w:tcBorders>
              <w:top w:val="nil"/>
              <w:left w:val="nil"/>
              <w:bottom w:val="nil"/>
              <w:right w:val="nil"/>
            </w:tcBorders>
            <w:hideMark/>
          </w:tcPr>
          <w:p w14:paraId="3C3F3F9F" w14:textId="77777777" w:rsidR="00D152B8" w:rsidRPr="00327C66" w:rsidRDefault="00D152B8" w:rsidP="00D152B8">
            <w:pPr>
              <w:spacing w:before="150" w:after="150"/>
              <w:rPr>
                <w:color w:val="000000"/>
                <w:szCs w:val="28"/>
                <w:lang w:eastAsia="uk-UA"/>
              </w:rPr>
            </w:pPr>
            <w:r w:rsidRPr="00327C66">
              <w:rPr>
                <w:color w:val="000000"/>
                <w:szCs w:val="28"/>
                <w:lang w:eastAsia="uk-UA"/>
              </w:rPr>
              <w:t>Разом, гривень</w:t>
            </w:r>
          </w:p>
          <w:p w14:paraId="617897CB" w14:textId="77777777" w:rsidR="00D152B8" w:rsidRPr="00327C66" w:rsidRDefault="00D152B8" w:rsidP="00D152B8">
            <w:pPr>
              <w:spacing w:before="150" w:after="150"/>
              <w:rPr>
                <w:color w:val="000000"/>
                <w:sz w:val="24"/>
                <w:szCs w:val="24"/>
                <w:lang w:eastAsia="uk-UA"/>
              </w:rPr>
            </w:pPr>
            <w:r w:rsidRPr="00327C66">
              <w:rPr>
                <w:i/>
                <w:iCs/>
                <w:color w:val="000000"/>
                <w:sz w:val="24"/>
                <w:szCs w:val="24"/>
                <w:lang w:eastAsia="uk-UA"/>
              </w:rPr>
              <w:t>Формула:</w:t>
            </w:r>
          </w:p>
          <w:p w14:paraId="6A642933" w14:textId="77777777" w:rsidR="00D152B8" w:rsidRPr="00327C66" w:rsidRDefault="00D152B8" w:rsidP="00D152B8">
            <w:pPr>
              <w:spacing w:before="150" w:after="150"/>
              <w:rPr>
                <w:color w:val="000000"/>
                <w:szCs w:val="28"/>
                <w:lang w:eastAsia="uk-UA"/>
              </w:rPr>
            </w:pPr>
            <w:r w:rsidRPr="00327C66">
              <w:rPr>
                <w:i/>
                <w:iCs/>
                <w:color w:val="000000"/>
                <w:sz w:val="24"/>
                <w:szCs w:val="24"/>
                <w:lang w:eastAsia="uk-UA"/>
              </w:rPr>
              <w:t>(сума рядків 9 + 10 + 11 + 12 + 13)</w:t>
            </w:r>
          </w:p>
        </w:tc>
        <w:tc>
          <w:tcPr>
            <w:tcW w:w="902" w:type="pct"/>
            <w:tcBorders>
              <w:top w:val="nil"/>
              <w:left w:val="nil"/>
              <w:bottom w:val="nil"/>
              <w:right w:val="nil"/>
            </w:tcBorders>
            <w:hideMark/>
          </w:tcPr>
          <w:p w14:paraId="1F8D7D4B" w14:textId="29700061" w:rsidR="00D152B8" w:rsidRPr="00327C66" w:rsidRDefault="00FE13FB" w:rsidP="00D152B8">
            <w:pPr>
              <w:spacing w:before="150" w:after="150"/>
              <w:jc w:val="center"/>
              <w:rPr>
                <w:color w:val="000000"/>
                <w:szCs w:val="28"/>
                <w:lang w:eastAsia="uk-UA"/>
              </w:rPr>
            </w:pPr>
            <w:r w:rsidRPr="00327C66">
              <w:rPr>
                <w:color w:val="000000"/>
                <w:sz w:val="24"/>
                <w:szCs w:val="24"/>
                <w:lang w:eastAsia="en-US"/>
              </w:rPr>
              <w:t>24</w:t>
            </w:r>
          </w:p>
        </w:tc>
        <w:tc>
          <w:tcPr>
            <w:tcW w:w="714" w:type="pct"/>
            <w:gridSpan w:val="2"/>
            <w:tcBorders>
              <w:top w:val="nil"/>
              <w:left w:val="nil"/>
              <w:bottom w:val="nil"/>
              <w:right w:val="nil"/>
            </w:tcBorders>
            <w:hideMark/>
          </w:tcPr>
          <w:p w14:paraId="120C7214"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hideMark/>
          </w:tcPr>
          <w:p w14:paraId="028115DA"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r w:rsidR="00BD17C3" w:rsidRPr="00327C66" w14:paraId="02CBDA43" w14:textId="77777777" w:rsidTr="002667E5">
        <w:trPr>
          <w:trHeight w:val="15"/>
        </w:trPr>
        <w:tc>
          <w:tcPr>
            <w:tcW w:w="774" w:type="pct"/>
            <w:tcBorders>
              <w:top w:val="nil"/>
              <w:left w:val="nil"/>
              <w:bottom w:val="nil"/>
              <w:right w:val="nil"/>
            </w:tcBorders>
            <w:hideMark/>
          </w:tcPr>
          <w:p w14:paraId="25E0561E" w14:textId="77777777" w:rsidR="00BD17C3" w:rsidRPr="00327C66" w:rsidRDefault="00BD17C3" w:rsidP="00BD17C3">
            <w:pPr>
              <w:spacing w:before="150" w:after="150"/>
              <w:jc w:val="center"/>
              <w:rPr>
                <w:color w:val="000000"/>
                <w:szCs w:val="28"/>
                <w:lang w:eastAsia="uk-UA"/>
              </w:rPr>
            </w:pPr>
            <w:r w:rsidRPr="00327C66">
              <w:rPr>
                <w:color w:val="000000"/>
                <w:szCs w:val="28"/>
                <w:lang w:eastAsia="uk-UA"/>
              </w:rPr>
              <w:t>15</w:t>
            </w:r>
          </w:p>
        </w:tc>
        <w:tc>
          <w:tcPr>
            <w:tcW w:w="1957" w:type="pct"/>
            <w:tcBorders>
              <w:top w:val="nil"/>
              <w:left w:val="nil"/>
              <w:bottom w:val="nil"/>
              <w:right w:val="nil"/>
            </w:tcBorders>
            <w:hideMark/>
          </w:tcPr>
          <w:p w14:paraId="2A547FA9" w14:textId="77777777" w:rsidR="00BD17C3" w:rsidRPr="00327C66" w:rsidRDefault="00BD17C3" w:rsidP="00BD17C3">
            <w:pPr>
              <w:spacing w:before="150" w:after="150"/>
              <w:rPr>
                <w:color w:val="000000"/>
                <w:szCs w:val="28"/>
                <w:lang w:eastAsia="uk-UA"/>
              </w:rPr>
            </w:pPr>
            <w:r w:rsidRPr="00327C66">
              <w:rPr>
                <w:color w:val="000000"/>
                <w:szCs w:val="28"/>
                <w:lang w:eastAsia="uk-UA"/>
              </w:rPr>
              <w:t>Кількість суб’єктів малого підприємництва, що повинні виконати вимоги регулювання, одиниць</w:t>
            </w:r>
          </w:p>
          <w:p w14:paraId="06B24A2B" w14:textId="77777777" w:rsidR="00BD17C3" w:rsidRPr="00327C66" w:rsidRDefault="00BD17C3" w:rsidP="00BD17C3">
            <w:pPr>
              <w:jc w:val="both"/>
              <w:rPr>
                <w:color w:val="000000"/>
                <w:szCs w:val="28"/>
                <w:lang w:eastAsia="uk-UA"/>
              </w:rPr>
            </w:pPr>
          </w:p>
        </w:tc>
        <w:tc>
          <w:tcPr>
            <w:tcW w:w="902" w:type="pct"/>
            <w:tcBorders>
              <w:top w:val="nil"/>
              <w:left w:val="nil"/>
              <w:bottom w:val="nil"/>
              <w:right w:val="nil"/>
            </w:tcBorders>
            <w:hideMark/>
          </w:tcPr>
          <w:p w14:paraId="00D409F3" w14:textId="6510D088" w:rsidR="00BD17C3" w:rsidRPr="00327C66" w:rsidRDefault="00BD17C3" w:rsidP="00BD17C3">
            <w:pPr>
              <w:spacing w:before="150" w:after="150"/>
              <w:jc w:val="center"/>
              <w:rPr>
                <w:color w:val="000000"/>
                <w:szCs w:val="28"/>
                <w:lang w:eastAsia="uk-UA"/>
              </w:rPr>
            </w:pPr>
            <w:r w:rsidRPr="00327C66">
              <w:rPr>
                <w:color w:val="000000"/>
                <w:szCs w:val="28"/>
                <w:lang w:eastAsia="uk-UA"/>
              </w:rPr>
              <w:t>35 585</w:t>
            </w:r>
          </w:p>
        </w:tc>
        <w:tc>
          <w:tcPr>
            <w:tcW w:w="714" w:type="pct"/>
            <w:gridSpan w:val="2"/>
            <w:tcBorders>
              <w:top w:val="nil"/>
              <w:left w:val="nil"/>
              <w:bottom w:val="nil"/>
              <w:right w:val="nil"/>
            </w:tcBorders>
            <w:hideMark/>
          </w:tcPr>
          <w:p w14:paraId="618E56D6" w14:textId="5AD028FC" w:rsidR="00BD17C3" w:rsidRPr="00327C66" w:rsidRDefault="00BD17C3" w:rsidP="00BD17C3">
            <w:pPr>
              <w:spacing w:before="150" w:after="150"/>
              <w:jc w:val="center"/>
              <w:rPr>
                <w:color w:val="000000"/>
                <w:szCs w:val="28"/>
                <w:lang w:eastAsia="uk-UA"/>
              </w:rPr>
            </w:pPr>
            <w:r w:rsidRPr="00327C66">
              <w:rPr>
                <w:color w:val="000000"/>
                <w:szCs w:val="28"/>
                <w:lang w:eastAsia="uk-UA"/>
              </w:rPr>
              <w:t>35 585</w:t>
            </w:r>
          </w:p>
        </w:tc>
        <w:tc>
          <w:tcPr>
            <w:tcW w:w="652" w:type="pct"/>
            <w:gridSpan w:val="2"/>
            <w:tcBorders>
              <w:top w:val="nil"/>
              <w:left w:val="nil"/>
              <w:bottom w:val="nil"/>
              <w:right w:val="nil"/>
            </w:tcBorders>
            <w:hideMark/>
          </w:tcPr>
          <w:p w14:paraId="2CA64C5A" w14:textId="5616F25B" w:rsidR="00BD17C3" w:rsidRPr="00327C66" w:rsidRDefault="00BD17C3" w:rsidP="00BD17C3">
            <w:pPr>
              <w:spacing w:before="150" w:after="150"/>
              <w:jc w:val="center"/>
              <w:rPr>
                <w:color w:val="000000"/>
                <w:szCs w:val="28"/>
                <w:lang w:eastAsia="uk-UA"/>
              </w:rPr>
            </w:pPr>
            <w:r w:rsidRPr="00327C66">
              <w:rPr>
                <w:color w:val="000000"/>
                <w:szCs w:val="28"/>
                <w:lang w:eastAsia="uk-UA"/>
              </w:rPr>
              <w:t>35 585</w:t>
            </w:r>
          </w:p>
        </w:tc>
      </w:tr>
      <w:tr w:rsidR="00D152B8" w:rsidRPr="00327C66" w14:paraId="2AA24A5F" w14:textId="77777777" w:rsidTr="002667E5">
        <w:trPr>
          <w:trHeight w:val="15"/>
        </w:trPr>
        <w:tc>
          <w:tcPr>
            <w:tcW w:w="774" w:type="pct"/>
            <w:tcBorders>
              <w:top w:val="nil"/>
              <w:left w:val="nil"/>
              <w:bottom w:val="nil"/>
              <w:right w:val="nil"/>
            </w:tcBorders>
            <w:hideMark/>
          </w:tcPr>
          <w:p w14:paraId="6180ED57"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16</w:t>
            </w:r>
          </w:p>
        </w:tc>
        <w:tc>
          <w:tcPr>
            <w:tcW w:w="1957" w:type="pct"/>
            <w:tcBorders>
              <w:top w:val="nil"/>
              <w:left w:val="nil"/>
              <w:bottom w:val="nil"/>
              <w:right w:val="nil"/>
            </w:tcBorders>
            <w:hideMark/>
          </w:tcPr>
          <w:p w14:paraId="2A1E1ADF" w14:textId="77777777" w:rsidR="00D152B8" w:rsidRPr="00327C66" w:rsidRDefault="00D152B8" w:rsidP="00D152B8">
            <w:pPr>
              <w:spacing w:before="150" w:after="150"/>
              <w:rPr>
                <w:color w:val="000000"/>
                <w:szCs w:val="28"/>
                <w:lang w:eastAsia="uk-UA"/>
              </w:rPr>
            </w:pPr>
            <w:r w:rsidRPr="00327C66">
              <w:rPr>
                <w:color w:val="000000"/>
                <w:szCs w:val="28"/>
                <w:lang w:eastAsia="uk-UA"/>
              </w:rPr>
              <w:t>Сумарно, гривень</w:t>
            </w:r>
          </w:p>
          <w:p w14:paraId="5FF99595" w14:textId="77777777" w:rsidR="00D152B8" w:rsidRPr="00327C66" w:rsidRDefault="00D152B8" w:rsidP="00D152B8">
            <w:pPr>
              <w:spacing w:before="150" w:after="150"/>
              <w:rPr>
                <w:color w:val="000000"/>
                <w:sz w:val="24"/>
                <w:szCs w:val="24"/>
                <w:lang w:eastAsia="uk-UA"/>
              </w:rPr>
            </w:pPr>
            <w:r w:rsidRPr="00327C66">
              <w:rPr>
                <w:i/>
                <w:iCs/>
                <w:color w:val="000000"/>
                <w:sz w:val="24"/>
                <w:szCs w:val="24"/>
                <w:lang w:eastAsia="uk-UA"/>
              </w:rPr>
              <w:t>Формула:</w:t>
            </w:r>
          </w:p>
          <w:p w14:paraId="04EC544B" w14:textId="77777777" w:rsidR="00D152B8" w:rsidRPr="00327C66" w:rsidRDefault="00D152B8" w:rsidP="00D152B8">
            <w:pPr>
              <w:spacing w:before="150" w:after="150"/>
              <w:rPr>
                <w:color w:val="000000"/>
                <w:szCs w:val="28"/>
                <w:lang w:eastAsia="uk-UA"/>
              </w:rPr>
            </w:pPr>
            <w:r w:rsidRPr="00327C66">
              <w:rPr>
                <w:i/>
                <w:iCs/>
                <w:color w:val="000000"/>
                <w:sz w:val="24"/>
                <w:szCs w:val="24"/>
                <w:lang w:eastAsia="uk-UA"/>
              </w:rPr>
              <w:t>відповідний стовпчик “разом” Х кількість суб’єктів малого підприємництва, що повинні виконати вимоги регулювання (рядок 14 Х рядок 15)</w:t>
            </w:r>
          </w:p>
        </w:tc>
        <w:tc>
          <w:tcPr>
            <w:tcW w:w="902" w:type="pct"/>
            <w:tcBorders>
              <w:top w:val="nil"/>
              <w:left w:val="nil"/>
              <w:bottom w:val="nil"/>
              <w:right w:val="nil"/>
            </w:tcBorders>
            <w:hideMark/>
          </w:tcPr>
          <w:p w14:paraId="796A6895" w14:textId="19801900" w:rsidR="00D152B8" w:rsidRPr="00327C66" w:rsidRDefault="00BD17C3" w:rsidP="00BD17C3">
            <w:pPr>
              <w:spacing w:before="150" w:after="150"/>
              <w:jc w:val="center"/>
              <w:rPr>
                <w:color w:val="000000"/>
                <w:szCs w:val="28"/>
                <w:lang w:eastAsia="uk-UA"/>
              </w:rPr>
            </w:pPr>
            <w:r w:rsidRPr="00327C66">
              <w:rPr>
                <w:color w:val="000000"/>
                <w:szCs w:val="28"/>
                <w:lang w:eastAsia="uk-UA"/>
              </w:rPr>
              <w:t>854 040</w:t>
            </w:r>
          </w:p>
        </w:tc>
        <w:tc>
          <w:tcPr>
            <w:tcW w:w="714" w:type="pct"/>
            <w:gridSpan w:val="2"/>
            <w:tcBorders>
              <w:top w:val="nil"/>
              <w:left w:val="nil"/>
              <w:bottom w:val="nil"/>
              <w:right w:val="nil"/>
            </w:tcBorders>
            <w:hideMark/>
          </w:tcPr>
          <w:p w14:paraId="023B03D5"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c>
          <w:tcPr>
            <w:tcW w:w="652" w:type="pct"/>
            <w:gridSpan w:val="2"/>
            <w:tcBorders>
              <w:top w:val="nil"/>
              <w:left w:val="nil"/>
              <w:bottom w:val="nil"/>
              <w:right w:val="nil"/>
            </w:tcBorders>
            <w:hideMark/>
          </w:tcPr>
          <w:p w14:paraId="2D0EC4D7" w14:textId="77777777" w:rsidR="00D152B8" w:rsidRPr="00327C66" w:rsidRDefault="00D152B8" w:rsidP="00D152B8">
            <w:pPr>
              <w:spacing w:before="150" w:after="150"/>
              <w:jc w:val="center"/>
              <w:rPr>
                <w:color w:val="000000"/>
                <w:szCs w:val="28"/>
                <w:lang w:eastAsia="uk-UA"/>
              </w:rPr>
            </w:pPr>
            <w:r w:rsidRPr="00327C66">
              <w:rPr>
                <w:rFonts w:eastAsia="Calibri"/>
                <w:color w:val="000000"/>
                <w:szCs w:val="28"/>
              </w:rPr>
              <w:t>(витрати відсутні)</w:t>
            </w:r>
          </w:p>
        </w:tc>
      </w:tr>
    </w:tbl>
    <w:p w14:paraId="2F0BD5F6" w14:textId="77777777" w:rsidR="00D152B8" w:rsidRPr="00327C66" w:rsidRDefault="00D152B8" w:rsidP="00D152B8">
      <w:pPr>
        <w:ind w:firstLine="567"/>
        <w:jc w:val="both"/>
        <w:rPr>
          <w:rFonts w:eastAsia="Calibri"/>
          <w:color w:val="000000"/>
          <w:sz w:val="24"/>
          <w:szCs w:val="24"/>
        </w:rPr>
      </w:pPr>
      <w:bookmarkStart w:id="11" w:name="n208"/>
      <w:bookmarkEnd w:id="11"/>
      <w:r w:rsidRPr="00327C66">
        <w:rPr>
          <w:rFonts w:eastAsia="Calibri"/>
          <w:color w:val="000000"/>
          <w:sz w:val="24"/>
          <w:szCs w:val="24"/>
        </w:rPr>
        <w:t>Примітки:</w:t>
      </w:r>
    </w:p>
    <w:p w14:paraId="741C01BA" w14:textId="4CAB4D8D" w:rsidR="00D152B8" w:rsidRPr="00327C66" w:rsidRDefault="00D152B8" w:rsidP="00D152B8">
      <w:pPr>
        <w:ind w:firstLine="567"/>
        <w:jc w:val="both"/>
        <w:rPr>
          <w:color w:val="000000"/>
          <w:sz w:val="24"/>
          <w:szCs w:val="24"/>
          <w:lang w:eastAsia="en-US"/>
        </w:rPr>
      </w:pPr>
      <w:r w:rsidRPr="00327C66">
        <w:rPr>
          <w:color w:val="000000"/>
          <w:sz w:val="24"/>
          <w:szCs w:val="24"/>
        </w:rPr>
        <w:t xml:space="preserve">У розрахунку вартості 1 </w:t>
      </w:r>
      <w:r w:rsidR="00083D22" w:rsidRPr="00327C66">
        <w:rPr>
          <w:color w:val="000000"/>
          <w:sz w:val="24"/>
          <w:szCs w:val="24"/>
        </w:rPr>
        <w:t>години</w:t>
      </w:r>
      <w:r w:rsidRPr="00327C66">
        <w:rPr>
          <w:color w:val="000000"/>
          <w:sz w:val="24"/>
          <w:szCs w:val="24"/>
        </w:rPr>
        <w:t xml:space="preserve"> роботи використано </w:t>
      </w:r>
      <w:r w:rsidR="00083D22" w:rsidRPr="00327C66">
        <w:rPr>
          <w:color w:val="000000"/>
          <w:sz w:val="24"/>
          <w:szCs w:val="24"/>
        </w:rPr>
        <w:t xml:space="preserve">погодинну вартість </w:t>
      </w:r>
      <w:r w:rsidRPr="00327C66">
        <w:rPr>
          <w:color w:val="000000"/>
          <w:sz w:val="24"/>
          <w:szCs w:val="24"/>
        </w:rPr>
        <w:t xml:space="preserve">роботи, яка відповідно до </w:t>
      </w:r>
      <w:r w:rsidRPr="00327C66">
        <w:rPr>
          <w:color w:val="000000"/>
          <w:sz w:val="24"/>
          <w:szCs w:val="24"/>
          <w:lang w:eastAsia="en-US"/>
        </w:rPr>
        <w:t>Закону України «Про Державний бюджет України на 202</w:t>
      </w:r>
      <w:r w:rsidR="00686959" w:rsidRPr="00327C66">
        <w:rPr>
          <w:color w:val="000000"/>
          <w:sz w:val="24"/>
          <w:szCs w:val="24"/>
          <w:lang w:eastAsia="en-US"/>
        </w:rPr>
        <w:t>5</w:t>
      </w:r>
      <w:r w:rsidRPr="00327C66">
        <w:rPr>
          <w:color w:val="000000"/>
          <w:sz w:val="24"/>
          <w:szCs w:val="24"/>
          <w:lang w:eastAsia="en-US"/>
        </w:rPr>
        <w:t xml:space="preserve"> рік» від </w:t>
      </w:r>
      <w:r w:rsidR="00BD17C3" w:rsidRPr="00327C66">
        <w:rPr>
          <w:color w:val="000000"/>
          <w:sz w:val="24"/>
          <w:szCs w:val="24"/>
          <w:lang w:eastAsia="en-US"/>
        </w:rPr>
        <w:t xml:space="preserve">19.11.2024 </w:t>
      </w:r>
      <w:r w:rsidRPr="00327C66">
        <w:rPr>
          <w:color w:val="000000"/>
          <w:sz w:val="24"/>
          <w:szCs w:val="24"/>
          <w:lang w:eastAsia="en-US"/>
        </w:rPr>
        <w:t xml:space="preserve">р. № </w:t>
      </w:r>
      <w:r w:rsidR="00BD17C3" w:rsidRPr="00327C66">
        <w:rPr>
          <w:color w:val="000000"/>
          <w:sz w:val="24"/>
          <w:szCs w:val="24"/>
          <w:lang w:eastAsia="en-US"/>
        </w:rPr>
        <w:t>4059-IX</w:t>
      </w:r>
      <w:r w:rsidRPr="00327C66">
        <w:rPr>
          <w:color w:val="000000"/>
          <w:sz w:val="24"/>
          <w:szCs w:val="24"/>
          <w:lang w:eastAsia="en-US"/>
        </w:rPr>
        <w:t xml:space="preserve"> </w:t>
      </w:r>
      <w:r w:rsidR="00083D22" w:rsidRPr="00327C66">
        <w:rPr>
          <w:color w:val="000000"/>
          <w:sz w:val="24"/>
          <w:szCs w:val="24"/>
          <w:lang w:eastAsia="en-US"/>
        </w:rPr>
        <w:t xml:space="preserve">з 1 січня 2025 року </w:t>
      </w:r>
      <w:r w:rsidRPr="00327C66">
        <w:rPr>
          <w:color w:val="000000"/>
          <w:sz w:val="24"/>
          <w:szCs w:val="24"/>
          <w:lang w:eastAsia="en-US"/>
        </w:rPr>
        <w:t xml:space="preserve">становить </w:t>
      </w:r>
      <w:r w:rsidR="00083D22" w:rsidRPr="00327C66">
        <w:rPr>
          <w:color w:val="000000"/>
          <w:sz w:val="24"/>
          <w:szCs w:val="24"/>
          <w:lang w:eastAsia="en-US"/>
        </w:rPr>
        <w:t>48</w:t>
      </w:r>
      <w:r w:rsidRPr="00327C66">
        <w:rPr>
          <w:color w:val="000000"/>
          <w:sz w:val="24"/>
          <w:szCs w:val="24"/>
          <w:lang w:eastAsia="en-US"/>
        </w:rPr>
        <w:t xml:space="preserve"> гривень.</w:t>
      </w:r>
    </w:p>
    <w:p w14:paraId="717B21B9" w14:textId="42C2D59C" w:rsidR="00D152B8" w:rsidRPr="00327C66" w:rsidRDefault="00D152B8" w:rsidP="00D152B8">
      <w:pPr>
        <w:ind w:firstLine="567"/>
        <w:jc w:val="both"/>
        <w:rPr>
          <w:color w:val="000000"/>
          <w:szCs w:val="28"/>
          <w:lang w:eastAsia="uk-UA"/>
        </w:rPr>
      </w:pPr>
    </w:p>
    <w:p w14:paraId="4789A8A0" w14:textId="14A3A845" w:rsidR="00FE13FB" w:rsidRPr="00327C66" w:rsidRDefault="00FE13FB" w:rsidP="00D152B8">
      <w:pPr>
        <w:ind w:firstLine="567"/>
        <w:jc w:val="both"/>
        <w:rPr>
          <w:color w:val="000000"/>
          <w:szCs w:val="28"/>
          <w:lang w:eastAsia="uk-UA"/>
        </w:rPr>
      </w:pPr>
    </w:p>
    <w:p w14:paraId="657B1982" w14:textId="23371F6B" w:rsidR="00FE13FB" w:rsidRPr="00327C66" w:rsidRDefault="00FE13FB" w:rsidP="00D152B8">
      <w:pPr>
        <w:ind w:firstLine="567"/>
        <w:jc w:val="both"/>
        <w:rPr>
          <w:color w:val="000000"/>
          <w:szCs w:val="28"/>
          <w:lang w:eastAsia="uk-UA"/>
        </w:rPr>
      </w:pPr>
    </w:p>
    <w:p w14:paraId="1BC99871" w14:textId="77777777" w:rsidR="00D152B8" w:rsidRPr="00327C66" w:rsidRDefault="00D152B8" w:rsidP="00D152B8">
      <w:pPr>
        <w:spacing w:after="150"/>
        <w:ind w:left="450" w:right="450"/>
        <w:jc w:val="center"/>
        <w:rPr>
          <w:color w:val="000000"/>
          <w:szCs w:val="28"/>
          <w:lang w:eastAsia="uk-UA"/>
        </w:rPr>
      </w:pPr>
      <w:r w:rsidRPr="00327C66">
        <w:rPr>
          <w:color w:val="000000"/>
          <w:szCs w:val="28"/>
          <w:lang w:eastAsia="uk-UA"/>
        </w:rPr>
        <w:t>Бюджетні витрати на адміністрування регулювання суб’єктів малого підприємництва</w:t>
      </w:r>
    </w:p>
    <w:p w14:paraId="1FE9DFA0" w14:textId="77777777" w:rsidR="00D152B8" w:rsidRPr="00327C66" w:rsidRDefault="00D152B8" w:rsidP="00D152B8">
      <w:pPr>
        <w:spacing w:after="150"/>
        <w:ind w:firstLine="450"/>
        <w:jc w:val="both"/>
        <w:rPr>
          <w:color w:val="000000"/>
          <w:szCs w:val="28"/>
          <w:lang w:eastAsia="uk-UA"/>
        </w:rPr>
      </w:pPr>
      <w:bookmarkStart w:id="12" w:name="n209"/>
      <w:bookmarkEnd w:id="12"/>
      <w:r w:rsidRPr="00327C66">
        <w:rPr>
          <w:color w:val="000000"/>
          <w:szCs w:val="28"/>
          <w:lang w:eastAsia="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6A34B5EB" w14:textId="77777777" w:rsidR="00D152B8" w:rsidRPr="00327C66" w:rsidRDefault="00D152B8" w:rsidP="00D152B8">
      <w:pPr>
        <w:spacing w:after="150"/>
        <w:ind w:firstLine="450"/>
        <w:jc w:val="both"/>
        <w:rPr>
          <w:color w:val="000000"/>
          <w:szCs w:val="28"/>
          <w:lang w:eastAsia="uk-UA"/>
        </w:rPr>
      </w:pPr>
      <w:bookmarkStart w:id="13" w:name="n210"/>
      <w:bookmarkEnd w:id="13"/>
      <w:r w:rsidRPr="00327C66">
        <w:rPr>
          <w:color w:val="000000"/>
          <w:szCs w:val="28"/>
          <w:lang w:eastAsia="uk-UA"/>
        </w:rPr>
        <w:t>Державний орган, для якого здійснюється розрахунок вартості адміністрування регулювання:</w:t>
      </w:r>
    </w:p>
    <w:p w14:paraId="0333EC70" w14:textId="77777777" w:rsidR="00D152B8" w:rsidRPr="00327C66" w:rsidRDefault="00D152B8" w:rsidP="00D152B8">
      <w:pPr>
        <w:spacing w:after="150"/>
        <w:ind w:left="450" w:right="450"/>
        <w:jc w:val="center"/>
        <w:rPr>
          <w:color w:val="000000"/>
          <w:sz w:val="24"/>
          <w:szCs w:val="24"/>
          <w:lang w:eastAsia="uk-UA"/>
        </w:rPr>
      </w:pPr>
      <w:bookmarkStart w:id="14" w:name="n211"/>
      <w:bookmarkEnd w:id="14"/>
      <w:r w:rsidRPr="00327C66">
        <w:rPr>
          <w:color w:val="000000"/>
          <w:szCs w:val="28"/>
          <w:lang w:eastAsia="uk-UA"/>
        </w:rPr>
        <w:t>Державна служба України з безпеки на транспорті</w:t>
      </w:r>
      <w:r w:rsidRPr="00327C66">
        <w:rPr>
          <w:color w:val="000000"/>
          <w:szCs w:val="28"/>
          <w:lang w:eastAsia="uk-UA"/>
        </w:rPr>
        <w:br/>
      </w:r>
      <w:r w:rsidRPr="00327C66">
        <w:rPr>
          <w:color w:val="000000"/>
          <w:sz w:val="24"/>
          <w:szCs w:val="24"/>
          <w:lang w:eastAsia="uk-UA"/>
        </w:rPr>
        <w:t>(назва державного органу)</w:t>
      </w:r>
    </w:p>
    <w:tbl>
      <w:tblPr>
        <w:tblW w:w="4853" w:type="pct"/>
        <w:tblInd w:w="28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79"/>
        <w:gridCol w:w="1116"/>
        <w:gridCol w:w="1459"/>
        <w:gridCol w:w="1265"/>
        <w:gridCol w:w="2071"/>
        <w:gridCol w:w="1711"/>
      </w:tblGrid>
      <w:tr w:rsidR="00D152B8" w:rsidRPr="00327C66" w14:paraId="6E5FC733" w14:textId="77777777" w:rsidTr="00D152B8">
        <w:tc>
          <w:tcPr>
            <w:tcW w:w="1291" w:type="pct"/>
            <w:tcBorders>
              <w:top w:val="single" w:sz="6" w:space="0" w:color="000000"/>
              <w:left w:val="nil"/>
              <w:bottom w:val="single" w:sz="6" w:space="0" w:color="000000"/>
              <w:right w:val="single" w:sz="6" w:space="0" w:color="000000"/>
            </w:tcBorders>
            <w:hideMark/>
          </w:tcPr>
          <w:p w14:paraId="7A024606" w14:textId="77777777" w:rsidR="00D152B8" w:rsidRPr="00327C66" w:rsidRDefault="00D152B8" w:rsidP="00D152B8">
            <w:pPr>
              <w:spacing w:before="150" w:after="150"/>
              <w:jc w:val="center"/>
              <w:rPr>
                <w:color w:val="000000"/>
                <w:sz w:val="24"/>
                <w:szCs w:val="24"/>
                <w:lang w:eastAsia="uk-UA"/>
              </w:rPr>
            </w:pPr>
            <w:bookmarkStart w:id="15" w:name="n212"/>
            <w:bookmarkEnd w:id="15"/>
            <w:r w:rsidRPr="00327C66">
              <w:rPr>
                <w:color w:val="000000"/>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327C66">
              <w:rPr>
                <w:color w:val="000000"/>
                <w:sz w:val="24"/>
                <w:szCs w:val="24"/>
                <w:lang w:eastAsia="uk-UA"/>
              </w:rPr>
              <w:t>підприємництв</w:t>
            </w:r>
            <w:proofErr w:type="spellEnd"/>
            <w:r w:rsidRPr="00327C66">
              <w:rPr>
                <w:color w:val="000000"/>
                <w:sz w:val="24"/>
                <w:szCs w:val="24"/>
                <w:lang w:eastAsia="uk-UA"/>
              </w:rPr>
              <w:t>)</w:t>
            </w:r>
          </w:p>
        </w:tc>
        <w:tc>
          <w:tcPr>
            <w:tcW w:w="595" w:type="pct"/>
            <w:tcBorders>
              <w:top w:val="single" w:sz="6" w:space="0" w:color="000000"/>
              <w:left w:val="single" w:sz="6" w:space="0" w:color="000000"/>
              <w:bottom w:val="single" w:sz="6" w:space="0" w:color="000000"/>
              <w:right w:val="single" w:sz="6" w:space="0" w:color="000000"/>
            </w:tcBorders>
            <w:hideMark/>
          </w:tcPr>
          <w:p w14:paraId="44453D02"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Планові витрати часу на процедуру</w:t>
            </w:r>
          </w:p>
        </w:tc>
        <w:tc>
          <w:tcPr>
            <w:tcW w:w="777" w:type="pct"/>
            <w:tcBorders>
              <w:top w:val="single" w:sz="6" w:space="0" w:color="000000"/>
              <w:left w:val="single" w:sz="6" w:space="0" w:color="000000"/>
              <w:bottom w:val="single" w:sz="6" w:space="0" w:color="000000"/>
              <w:right w:val="single" w:sz="6" w:space="0" w:color="000000"/>
            </w:tcBorders>
            <w:hideMark/>
          </w:tcPr>
          <w:p w14:paraId="2F4244A1"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Вартість часу співробітника органу державної влади відповідної категорії (заробітна плата)</w:t>
            </w:r>
          </w:p>
        </w:tc>
        <w:tc>
          <w:tcPr>
            <w:tcW w:w="674" w:type="pct"/>
            <w:tcBorders>
              <w:top w:val="single" w:sz="6" w:space="0" w:color="000000"/>
              <w:left w:val="single" w:sz="6" w:space="0" w:color="000000"/>
              <w:bottom w:val="single" w:sz="6" w:space="0" w:color="000000"/>
              <w:right w:val="single" w:sz="6" w:space="0" w:color="000000"/>
            </w:tcBorders>
            <w:hideMark/>
          </w:tcPr>
          <w:p w14:paraId="1C4F923B"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Оцінка кількості процедур за рік, що припадають на одного суб’єкта</w:t>
            </w:r>
          </w:p>
        </w:tc>
        <w:tc>
          <w:tcPr>
            <w:tcW w:w="750" w:type="pct"/>
            <w:tcBorders>
              <w:top w:val="single" w:sz="6" w:space="0" w:color="000000"/>
              <w:left w:val="single" w:sz="6" w:space="0" w:color="000000"/>
              <w:bottom w:val="single" w:sz="6" w:space="0" w:color="000000"/>
              <w:right w:val="single" w:sz="6" w:space="0" w:color="000000"/>
            </w:tcBorders>
            <w:hideMark/>
          </w:tcPr>
          <w:p w14:paraId="33A9AEB0"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Оцінка кількості  суб’єктів, що підпадають під дію процедури регулювання</w:t>
            </w:r>
          </w:p>
        </w:tc>
        <w:tc>
          <w:tcPr>
            <w:tcW w:w="912" w:type="pct"/>
            <w:tcBorders>
              <w:top w:val="single" w:sz="6" w:space="0" w:color="000000"/>
              <w:left w:val="single" w:sz="6" w:space="0" w:color="000000"/>
              <w:bottom w:val="single" w:sz="6" w:space="0" w:color="000000"/>
              <w:right w:val="nil"/>
            </w:tcBorders>
            <w:hideMark/>
          </w:tcPr>
          <w:p w14:paraId="0F9F53D5"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Витрати на адміністрування регулювання* (за рік), гривень</w:t>
            </w:r>
          </w:p>
        </w:tc>
      </w:tr>
      <w:tr w:rsidR="00D152B8" w:rsidRPr="00327C66" w14:paraId="4417DD4D" w14:textId="77777777" w:rsidTr="00D152B8">
        <w:tc>
          <w:tcPr>
            <w:tcW w:w="1291" w:type="pct"/>
            <w:tcBorders>
              <w:top w:val="single" w:sz="6" w:space="0" w:color="000000"/>
              <w:left w:val="nil"/>
              <w:bottom w:val="nil"/>
              <w:right w:val="nil"/>
            </w:tcBorders>
            <w:hideMark/>
          </w:tcPr>
          <w:p w14:paraId="6B69F1E6" w14:textId="77777777" w:rsidR="00D152B8" w:rsidRPr="00327C66" w:rsidRDefault="00D152B8" w:rsidP="00D152B8">
            <w:pPr>
              <w:spacing w:before="150" w:after="150"/>
              <w:rPr>
                <w:color w:val="000000"/>
                <w:sz w:val="24"/>
                <w:szCs w:val="24"/>
                <w:lang w:eastAsia="uk-UA"/>
              </w:rPr>
            </w:pPr>
            <w:r w:rsidRPr="00327C66">
              <w:rPr>
                <w:color w:val="000000"/>
                <w:sz w:val="24"/>
                <w:szCs w:val="24"/>
                <w:lang w:eastAsia="uk-UA"/>
              </w:rPr>
              <w:t>1. Облік суб’єкта господарювання, що перебуває у сфері регулювання</w:t>
            </w:r>
          </w:p>
        </w:tc>
        <w:tc>
          <w:tcPr>
            <w:tcW w:w="595" w:type="pct"/>
            <w:tcBorders>
              <w:top w:val="single" w:sz="6" w:space="0" w:color="000000"/>
              <w:left w:val="nil"/>
              <w:bottom w:val="nil"/>
              <w:right w:val="nil"/>
            </w:tcBorders>
            <w:hideMark/>
          </w:tcPr>
          <w:p w14:paraId="5A7206DB" w14:textId="77777777" w:rsidR="00D152B8" w:rsidRPr="00327C66" w:rsidRDefault="00D152B8" w:rsidP="00D152B8">
            <w:pPr>
              <w:spacing w:before="150" w:after="150"/>
              <w:jc w:val="center"/>
              <w:rPr>
                <w:color w:val="000000"/>
                <w:sz w:val="24"/>
                <w:szCs w:val="24"/>
                <w:lang w:eastAsia="uk-UA"/>
              </w:rPr>
            </w:pPr>
            <w:r w:rsidRPr="00327C66">
              <w:rPr>
                <w:rFonts w:eastAsia="Calibri"/>
                <w:color w:val="000000"/>
                <w:sz w:val="24"/>
                <w:szCs w:val="24"/>
              </w:rPr>
              <w:t>(витрати відсутні)</w:t>
            </w:r>
          </w:p>
        </w:tc>
        <w:tc>
          <w:tcPr>
            <w:tcW w:w="777" w:type="pct"/>
            <w:tcBorders>
              <w:top w:val="single" w:sz="6" w:space="0" w:color="000000"/>
              <w:left w:val="nil"/>
              <w:bottom w:val="nil"/>
              <w:right w:val="nil"/>
            </w:tcBorders>
            <w:hideMark/>
          </w:tcPr>
          <w:p w14:paraId="637DD49A" w14:textId="77777777" w:rsidR="00D152B8" w:rsidRPr="00327C66" w:rsidRDefault="00D152B8" w:rsidP="00D152B8">
            <w:pPr>
              <w:spacing w:before="150" w:after="150"/>
              <w:jc w:val="center"/>
              <w:rPr>
                <w:color w:val="000000"/>
                <w:sz w:val="24"/>
                <w:szCs w:val="24"/>
                <w:lang w:eastAsia="uk-UA"/>
              </w:rPr>
            </w:pPr>
            <w:r w:rsidRPr="00327C66">
              <w:rPr>
                <w:rFonts w:eastAsia="Calibri"/>
                <w:color w:val="000000"/>
                <w:sz w:val="24"/>
                <w:szCs w:val="24"/>
              </w:rPr>
              <w:t>(витрати відсутні)</w:t>
            </w:r>
          </w:p>
        </w:tc>
        <w:tc>
          <w:tcPr>
            <w:tcW w:w="674" w:type="pct"/>
            <w:tcBorders>
              <w:top w:val="single" w:sz="6" w:space="0" w:color="000000"/>
              <w:left w:val="nil"/>
              <w:bottom w:val="nil"/>
              <w:right w:val="nil"/>
            </w:tcBorders>
            <w:hideMark/>
          </w:tcPr>
          <w:p w14:paraId="6D51F800" w14:textId="77777777" w:rsidR="00D152B8" w:rsidRPr="00327C66" w:rsidRDefault="00D152B8" w:rsidP="00D152B8">
            <w:pPr>
              <w:spacing w:before="150" w:after="150"/>
              <w:jc w:val="center"/>
              <w:rPr>
                <w:color w:val="000000"/>
                <w:sz w:val="24"/>
                <w:szCs w:val="24"/>
                <w:lang w:eastAsia="uk-UA"/>
              </w:rPr>
            </w:pPr>
            <w:r w:rsidRPr="00327C66">
              <w:rPr>
                <w:rFonts w:eastAsia="Calibri"/>
                <w:color w:val="000000"/>
                <w:sz w:val="24"/>
                <w:szCs w:val="24"/>
              </w:rPr>
              <w:t>(витрати відсутні)</w:t>
            </w:r>
          </w:p>
        </w:tc>
        <w:tc>
          <w:tcPr>
            <w:tcW w:w="750" w:type="pct"/>
            <w:tcBorders>
              <w:top w:val="single" w:sz="6" w:space="0" w:color="000000"/>
              <w:left w:val="nil"/>
              <w:bottom w:val="nil"/>
              <w:right w:val="nil"/>
            </w:tcBorders>
            <w:hideMark/>
          </w:tcPr>
          <w:p w14:paraId="7CA412F4" w14:textId="77777777" w:rsidR="00D152B8" w:rsidRPr="00327C66" w:rsidRDefault="00D152B8" w:rsidP="00D152B8">
            <w:pPr>
              <w:spacing w:before="150" w:after="150"/>
              <w:jc w:val="center"/>
              <w:rPr>
                <w:color w:val="000000"/>
                <w:sz w:val="24"/>
                <w:szCs w:val="24"/>
                <w:lang w:eastAsia="uk-UA"/>
              </w:rPr>
            </w:pPr>
            <w:r w:rsidRPr="00327C66">
              <w:rPr>
                <w:rFonts w:eastAsia="Calibri"/>
                <w:color w:val="000000"/>
                <w:sz w:val="24"/>
                <w:szCs w:val="24"/>
              </w:rPr>
              <w:t>(витрати відсутні)</w:t>
            </w:r>
          </w:p>
        </w:tc>
        <w:tc>
          <w:tcPr>
            <w:tcW w:w="912" w:type="pct"/>
            <w:tcBorders>
              <w:top w:val="single" w:sz="6" w:space="0" w:color="000000"/>
              <w:left w:val="nil"/>
              <w:bottom w:val="nil"/>
              <w:right w:val="nil"/>
            </w:tcBorders>
            <w:hideMark/>
          </w:tcPr>
          <w:p w14:paraId="3D781DB1" w14:textId="77777777" w:rsidR="00D152B8" w:rsidRPr="00327C66" w:rsidRDefault="00D152B8" w:rsidP="00D152B8">
            <w:pPr>
              <w:spacing w:before="150" w:after="150"/>
              <w:jc w:val="center"/>
              <w:rPr>
                <w:color w:val="000000"/>
                <w:sz w:val="24"/>
                <w:szCs w:val="24"/>
                <w:lang w:eastAsia="uk-UA"/>
              </w:rPr>
            </w:pPr>
            <w:r w:rsidRPr="00327C66">
              <w:rPr>
                <w:rFonts w:eastAsia="Calibri"/>
                <w:color w:val="000000"/>
                <w:sz w:val="24"/>
                <w:szCs w:val="24"/>
              </w:rPr>
              <w:t>(витрати відсутні)</w:t>
            </w:r>
          </w:p>
        </w:tc>
      </w:tr>
      <w:tr w:rsidR="00D152B8" w:rsidRPr="00327C66" w14:paraId="621C5823" w14:textId="77777777" w:rsidTr="00D152B8">
        <w:tc>
          <w:tcPr>
            <w:tcW w:w="1291" w:type="pct"/>
            <w:tcBorders>
              <w:top w:val="nil"/>
              <w:left w:val="nil"/>
              <w:bottom w:val="nil"/>
              <w:right w:val="nil"/>
            </w:tcBorders>
            <w:hideMark/>
          </w:tcPr>
          <w:p w14:paraId="6291B02F" w14:textId="77777777" w:rsidR="00D152B8" w:rsidRPr="00327C66" w:rsidRDefault="00D152B8" w:rsidP="00D152B8">
            <w:pPr>
              <w:spacing w:before="150" w:after="150"/>
              <w:rPr>
                <w:rFonts w:eastAsia="Calibri"/>
                <w:color w:val="000000"/>
                <w:sz w:val="24"/>
                <w:szCs w:val="24"/>
                <w:shd w:val="clear" w:color="auto" w:fill="FFFFFF"/>
                <w:lang w:eastAsia="en-US"/>
              </w:rPr>
            </w:pPr>
            <w:r w:rsidRPr="00327C66">
              <w:rPr>
                <w:color w:val="000000"/>
                <w:sz w:val="24"/>
                <w:szCs w:val="24"/>
                <w:lang w:eastAsia="uk-UA"/>
              </w:rPr>
              <w:t>2.</w:t>
            </w:r>
            <w:r w:rsidRPr="00327C66">
              <w:rPr>
                <w:rFonts w:ascii="Calibri" w:eastAsia="Calibri" w:hAnsi="Calibri"/>
                <w:color w:val="000000"/>
                <w:sz w:val="22"/>
                <w:szCs w:val="22"/>
                <w:shd w:val="clear" w:color="auto" w:fill="FFFFFF"/>
                <w:lang w:eastAsia="en-US"/>
              </w:rPr>
              <w:t xml:space="preserve"> </w:t>
            </w:r>
            <w:r w:rsidRPr="00327C66">
              <w:rPr>
                <w:rFonts w:eastAsia="Calibri"/>
                <w:color w:val="000000"/>
                <w:sz w:val="24"/>
                <w:szCs w:val="24"/>
                <w:shd w:val="clear" w:color="auto" w:fill="FFFFFF"/>
                <w:lang w:eastAsia="en-US"/>
              </w:rPr>
              <w:t>Поточний контроль за суб’єктом господарювання, що перебуває у сфері регулювання, у тому числі:</w:t>
            </w:r>
          </w:p>
          <w:p w14:paraId="0A20D36B" w14:textId="77777777" w:rsidR="00D152B8" w:rsidRPr="00327C66" w:rsidRDefault="00D152B8" w:rsidP="00D152B8">
            <w:pPr>
              <w:spacing w:before="150" w:after="150"/>
              <w:rPr>
                <w:rFonts w:eastAsia="Calibri"/>
                <w:color w:val="000000"/>
                <w:sz w:val="24"/>
                <w:szCs w:val="24"/>
                <w:shd w:val="clear" w:color="auto" w:fill="FFFFFF"/>
                <w:lang w:eastAsia="en-US"/>
              </w:rPr>
            </w:pPr>
            <w:r w:rsidRPr="00327C66">
              <w:rPr>
                <w:rFonts w:eastAsia="Calibri"/>
                <w:color w:val="000000"/>
                <w:sz w:val="24"/>
                <w:szCs w:val="24"/>
                <w:shd w:val="clear" w:color="auto" w:fill="FFFFFF"/>
                <w:lang w:eastAsia="en-US"/>
              </w:rPr>
              <w:t>камеральні</w:t>
            </w:r>
          </w:p>
          <w:p w14:paraId="285B6945" w14:textId="77777777" w:rsidR="00D152B8" w:rsidRPr="00327C66" w:rsidRDefault="00D152B8" w:rsidP="00D152B8">
            <w:pPr>
              <w:spacing w:before="150" w:after="150"/>
              <w:rPr>
                <w:rFonts w:eastAsia="Calibri"/>
                <w:color w:val="000000"/>
                <w:sz w:val="24"/>
                <w:szCs w:val="24"/>
                <w:shd w:val="clear" w:color="auto" w:fill="FFFFFF"/>
                <w:lang w:eastAsia="en-US"/>
              </w:rPr>
            </w:pPr>
            <w:r w:rsidRPr="00327C66">
              <w:rPr>
                <w:rFonts w:eastAsia="Calibri"/>
                <w:color w:val="000000"/>
                <w:sz w:val="24"/>
                <w:szCs w:val="24"/>
                <w:shd w:val="clear" w:color="auto" w:fill="FFFFFF"/>
                <w:lang w:eastAsia="en-US"/>
              </w:rPr>
              <w:t>виїзні</w:t>
            </w:r>
          </w:p>
        </w:tc>
        <w:tc>
          <w:tcPr>
            <w:tcW w:w="595" w:type="pct"/>
            <w:tcBorders>
              <w:top w:val="nil"/>
              <w:left w:val="nil"/>
              <w:bottom w:val="nil"/>
              <w:right w:val="nil"/>
            </w:tcBorders>
            <w:hideMark/>
          </w:tcPr>
          <w:p w14:paraId="55E234C9"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77" w:type="pct"/>
            <w:tcBorders>
              <w:top w:val="nil"/>
              <w:left w:val="nil"/>
              <w:bottom w:val="nil"/>
              <w:right w:val="nil"/>
            </w:tcBorders>
            <w:hideMark/>
          </w:tcPr>
          <w:p w14:paraId="620FF01D"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674" w:type="pct"/>
            <w:tcBorders>
              <w:top w:val="nil"/>
              <w:left w:val="nil"/>
              <w:bottom w:val="nil"/>
              <w:right w:val="nil"/>
            </w:tcBorders>
            <w:hideMark/>
          </w:tcPr>
          <w:p w14:paraId="187B745C"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50" w:type="pct"/>
            <w:tcBorders>
              <w:top w:val="nil"/>
              <w:left w:val="nil"/>
              <w:bottom w:val="nil"/>
              <w:right w:val="nil"/>
            </w:tcBorders>
            <w:hideMark/>
          </w:tcPr>
          <w:p w14:paraId="532BAF82"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912" w:type="pct"/>
            <w:tcBorders>
              <w:top w:val="nil"/>
              <w:left w:val="nil"/>
              <w:bottom w:val="nil"/>
              <w:right w:val="nil"/>
            </w:tcBorders>
            <w:hideMark/>
          </w:tcPr>
          <w:p w14:paraId="4DF8F002"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r>
      <w:tr w:rsidR="00D152B8" w:rsidRPr="00327C66" w14:paraId="5C04E46C" w14:textId="77777777" w:rsidTr="00D152B8">
        <w:tc>
          <w:tcPr>
            <w:tcW w:w="1291" w:type="pct"/>
            <w:tcBorders>
              <w:top w:val="nil"/>
              <w:left w:val="nil"/>
              <w:bottom w:val="nil"/>
              <w:right w:val="nil"/>
            </w:tcBorders>
          </w:tcPr>
          <w:p w14:paraId="746E27A1" w14:textId="77777777" w:rsidR="00D152B8" w:rsidRPr="00327C66" w:rsidRDefault="00D152B8" w:rsidP="00D152B8">
            <w:pPr>
              <w:spacing w:before="150" w:after="150"/>
              <w:rPr>
                <w:color w:val="000000"/>
                <w:sz w:val="24"/>
                <w:szCs w:val="24"/>
                <w:lang w:eastAsia="uk-UA"/>
              </w:rPr>
            </w:pPr>
            <w:r w:rsidRPr="00327C66">
              <w:rPr>
                <w:color w:val="000000"/>
                <w:sz w:val="24"/>
                <w:szCs w:val="24"/>
                <w:lang w:eastAsia="uk-UA"/>
              </w:rPr>
              <w:lastRenderedPageBreak/>
              <w:t>3.</w:t>
            </w:r>
            <w:r w:rsidRPr="00327C66">
              <w:rPr>
                <w:rFonts w:eastAsia="Calibri"/>
                <w:color w:val="000000"/>
                <w:sz w:val="24"/>
                <w:szCs w:val="24"/>
                <w:shd w:val="clear" w:color="auto" w:fill="FFFFFF"/>
                <w:lang w:eastAsia="en-US"/>
              </w:rPr>
              <w:t xml:space="preserve"> Підготовка, затвердження та опрацювання одного окремого </w:t>
            </w:r>
            <w:proofErr w:type="spellStart"/>
            <w:r w:rsidRPr="00327C66">
              <w:rPr>
                <w:rFonts w:eastAsia="Calibri"/>
                <w:color w:val="000000"/>
                <w:sz w:val="24"/>
                <w:szCs w:val="24"/>
                <w:shd w:val="clear" w:color="auto" w:fill="FFFFFF"/>
                <w:lang w:eastAsia="en-US"/>
              </w:rPr>
              <w:t>акта</w:t>
            </w:r>
            <w:proofErr w:type="spellEnd"/>
            <w:r w:rsidRPr="00327C66">
              <w:rPr>
                <w:rFonts w:eastAsia="Calibri"/>
                <w:color w:val="000000"/>
                <w:sz w:val="24"/>
                <w:szCs w:val="24"/>
                <w:shd w:val="clear" w:color="auto" w:fill="FFFFFF"/>
                <w:lang w:eastAsia="en-US"/>
              </w:rPr>
              <w:t xml:space="preserve"> про порушення вимог регулювання</w:t>
            </w:r>
          </w:p>
        </w:tc>
        <w:tc>
          <w:tcPr>
            <w:tcW w:w="595" w:type="pct"/>
            <w:tcBorders>
              <w:top w:val="nil"/>
              <w:left w:val="nil"/>
              <w:bottom w:val="nil"/>
              <w:right w:val="nil"/>
            </w:tcBorders>
          </w:tcPr>
          <w:p w14:paraId="40F3416D"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77" w:type="pct"/>
            <w:tcBorders>
              <w:top w:val="nil"/>
              <w:left w:val="nil"/>
              <w:bottom w:val="nil"/>
              <w:right w:val="nil"/>
            </w:tcBorders>
          </w:tcPr>
          <w:p w14:paraId="4F21C8D7"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674" w:type="pct"/>
            <w:tcBorders>
              <w:top w:val="nil"/>
              <w:left w:val="nil"/>
              <w:bottom w:val="nil"/>
              <w:right w:val="nil"/>
            </w:tcBorders>
          </w:tcPr>
          <w:p w14:paraId="5E22BC91"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50" w:type="pct"/>
            <w:tcBorders>
              <w:top w:val="nil"/>
              <w:left w:val="nil"/>
              <w:bottom w:val="nil"/>
              <w:right w:val="nil"/>
            </w:tcBorders>
          </w:tcPr>
          <w:p w14:paraId="75A8E60E"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912" w:type="pct"/>
            <w:tcBorders>
              <w:top w:val="nil"/>
              <w:left w:val="nil"/>
              <w:bottom w:val="nil"/>
              <w:right w:val="nil"/>
            </w:tcBorders>
          </w:tcPr>
          <w:p w14:paraId="6B8EB00D"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r>
      <w:tr w:rsidR="00D152B8" w:rsidRPr="00327C66" w14:paraId="2C2C3077" w14:textId="77777777" w:rsidTr="00D152B8">
        <w:tc>
          <w:tcPr>
            <w:tcW w:w="1291" w:type="pct"/>
            <w:tcBorders>
              <w:top w:val="nil"/>
              <w:left w:val="nil"/>
              <w:bottom w:val="nil"/>
              <w:right w:val="nil"/>
            </w:tcBorders>
          </w:tcPr>
          <w:p w14:paraId="42BBED42" w14:textId="77777777" w:rsidR="00D152B8" w:rsidRPr="00327C66" w:rsidRDefault="00D152B8" w:rsidP="00D152B8">
            <w:pPr>
              <w:spacing w:before="150" w:after="150"/>
              <w:rPr>
                <w:color w:val="000000"/>
                <w:sz w:val="24"/>
                <w:szCs w:val="24"/>
                <w:lang w:eastAsia="uk-UA"/>
              </w:rPr>
            </w:pPr>
            <w:r w:rsidRPr="00327C66">
              <w:rPr>
                <w:rFonts w:eastAsia="Calibri"/>
                <w:color w:val="000000"/>
                <w:sz w:val="24"/>
                <w:szCs w:val="24"/>
                <w:shd w:val="clear" w:color="auto" w:fill="FFFFFF"/>
                <w:lang w:eastAsia="en-US"/>
              </w:rPr>
              <w:t>4. Реалізація одного окремого рішення щодо порушення вимог регулювання</w:t>
            </w:r>
          </w:p>
        </w:tc>
        <w:tc>
          <w:tcPr>
            <w:tcW w:w="595" w:type="pct"/>
            <w:tcBorders>
              <w:top w:val="nil"/>
              <w:left w:val="nil"/>
              <w:bottom w:val="nil"/>
              <w:right w:val="nil"/>
            </w:tcBorders>
          </w:tcPr>
          <w:p w14:paraId="3E89D7A4"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77" w:type="pct"/>
            <w:tcBorders>
              <w:top w:val="nil"/>
              <w:left w:val="nil"/>
              <w:bottom w:val="nil"/>
              <w:right w:val="nil"/>
            </w:tcBorders>
          </w:tcPr>
          <w:p w14:paraId="4922802D"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674" w:type="pct"/>
            <w:tcBorders>
              <w:top w:val="nil"/>
              <w:left w:val="nil"/>
              <w:bottom w:val="nil"/>
              <w:right w:val="nil"/>
            </w:tcBorders>
          </w:tcPr>
          <w:p w14:paraId="4B9C10C5"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50" w:type="pct"/>
            <w:tcBorders>
              <w:top w:val="nil"/>
              <w:left w:val="nil"/>
              <w:bottom w:val="nil"/>
              <w:right w:val="nil"/>
            </w:tcBorders>
          </w:tcPr>
          <w:p w14:paraId="3D3C27EA"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912" w:type="pct"/>
            <w:tcBorders>
              <w:top w:val="nil"/>
              <w:left w:val="nil"/>
              <w:bottom w:val="nil"/>
              <w:right w:val="nil"/>
            </w:tcBorders>
          </w:tcPr>
          <w:p w14:paraId="47D40763"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r>
      <w:tr w:rsidR="00D152B8" w:rsidRPr="00327C66" w14:paraId="0E435AFF" w14:textId="77777777" w:rsidTr="00D152B8">
        <w:tc>
          <w:tcPr>
            <w:tcW w:w="1291" w:type="pct"/>
            <w:tcBorders>
              <w:top w:val="nil"/>
              <w:left w:val="nil"/>
              <w:bottom w:val="nil"/>
              <w:right w:val="nil"/>
            </w:tcBorders>
          </w:tcPr>
          <w:p w14:paraId="364C145B" w14:textId="77777777" w:rsidR="00D152B8" w:rsidRPr="00327C66" w:rsidRDefault="00D152B8" w:rsidP="00D152B8">
            <w:pPr>
              <w:spacing w:before="150" w:after="150"/>
              <w:rPr>
                <w:color w:val="000000"/>
                <w:sz w:val="24"/>
                <w:szCs w:val="24"/>
                <w:lang w:eastAsia="uk-UA"/>
              </w:rPr>
            </w:pPr>
            <w:r w:rsidRPr="00327C66">
              <w:rPr>
                <w:rFonts w:eastAsia="Calibri"/>
                <w:color w:val="000000"/>
                <w:sz w:val="24"/>
                <w:szCs w:val="24"/>
                <w:shd w:val="clear" w:color="auto" w:fill="FFFFFF"/>
                <w:lang w:eastAsia="en-US"/>
              </w:rPr>
              <w:t>5. Оскарження одного окремого рішення суб’єктами господарювання</w:t>
            </w:r>
          </w:p>
        </w:tc>
        <w:tc>
          <w:tcPr>
            <w:tcW w:w="595" w:type="pct"/>
            <w:tcBorders>
              <w:top w:val="nil"/>
              <w:left w:val="nil"/>
              <w:bottom w:val="nil"/>
              <w:right w:val="nil"/>
            </w:tcBorders>
          </w:tcPr>
          <w:p w14:paraId="1FB5B9B5"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77" w:type="pct"/>
            <w:tcBorders>
              <w:top w:val="nil"/>
              <w:left w:val="nil"/>
              <w:bottom w:val="nil"/>
              <w:right w:val="nil"/>
            </w:tcBorders>
          </w:tcPr>
          <w:p w14:paraId="19A215A5"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674" w:type="pct"/>
            <w:tcBorders>
              <w:top w:val="nil"/>
              <w:left w:val="nil"/>
              <w:bottom w:val="nil"/>
              <w:right w:val="nil"/>
            </w:tcBorders>
          </w:tcPr>
          <w:p w14:paraId="7A2519F4"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50" w:type="pct"/>
            <w:tcBorders>
              <w:top w:val="nil"/>
              <w:left w:val="nil"/>
              <w:bottom w:val="nil"/>
              <w:right w:val="nil"/>
            </w:tcBorders>
          </w:tcPr>
          <w:p w14:paraId="7C619CA0"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912" w:type="pct"/>
            <w:tcBorders>
              <w:top w:val="nil"/>
              <w:left w:val="nil"/>
              <w:bottom w:val="nil"/>
              <w:right w:val="nil"/>
            </w:tcBorders>
          </w:tcPr>
          <w:p w14:paraId="47C2910C"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r>
      <w:tr w:rsidR="00D152B8" w:rsidRPr="00327C66" w14:paraId="0F00FDAC" w14:textId="77777777" w:rsidTr="00D152B8">
        <w:tc>
          <w:tcPr>
            <w:tcW w:w="1291" w:type="pct"/>
            <w:tcBorders>
              <w:top w:val="nil"/>
              <w:left w:val="nil"/>
              <w:bottom w:val="nil"/>
              <w:right w:val="nil"/>
            </w:tcBorders>
          </w:tcPr>
          <w:p w14:paraId="49068FC0" w14:textId="77777777" w:rsidR="00D152B8" w:rsidRPr="00327C66" w:rsidRDefault="00D152B8" w:rsidP="00D152B8">
            <w:pPr>
              <w:spacing w:before="150" w:after="150"/>
              <w:rPr>
                <w:color w:val="000000"/>
                <w:sz w:val="24"/>
                <w:szCs w:val="24"/>
                <w:lang w:eastAsia="uk-UA"/>
              </w:rPr>
            </w:pPr>
            <w:r w:rsidRPr="00327C66">
              <w:rPr>
                <w:rFonts w:eastAsia="Calibri"/>
                <w:color w:val="000000"/>
                <w:sz w:val="24"/>
                <w:szCs w:val="24"/>
                <w:shd w:val="clear" w:color="auto" w:fill="FFFFFF"/>
                <w:lang w:eastAsia="en-US"/>
              </w:rPr>
              <w:t>6. Підготовка звітності за результатами регулювання</w:t>
            </w:r>
          </w:p>
        </w:tc>
        <w:tc>
          <w:tcPr>
            <w:tcW w:w="595" w:type="pct"/>
            <w:tcBorders>
              <w:top w:val="nil"/>
              <w:left w:val="nil"/>
              <w:bottom w:val="nil"/>
              <w:right w:val="nil"/>
            </w:tcBorders>
          </w:tcPr>
          <w:p w14:paraId="1BC58B8C"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77" w:type="pct"/>
            <w:tcBorders>
              <w:top w:val="nil"/>
              <w:left w:val="nil"/>
              <w:bottom w:val="nil"/>
              <w:right w:val="nil"/>
            </w:tcBorders>
          </w:tcPr>
          <w:p w14:paraId="048748B0"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674" w:type="pct"/>
            <w:tcBorders>
              <w:top w:val="nil"/>
              <w:left w:val="nil"/>
              <w:bottom w:val="nil"/>
              <w:right w:val="nil"/>
            </w:tcBorders>
          </w:tcPr>
          <w:p w14:paraId="54FC3EB6"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50" w:type="pct"/>
            <w:tcBorders>
              <w:top w:val="nil"/>
              <w:left w:val="nil"/>
              <w:bottom w:val="nil"/>
              <w:right w:val="nil"/>
            </w:tcBorders>
          </w:tcPr>
          <w:p w14:paraId="6BFE9D7D"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912" w:type="pct"/>
            <w:tcBorders>
              <w:top w:val="nil"/>
              <w:left w:val="nil"/>
              <w:bottom w:val="nil"/>
              <w:right w:val="nil"/>
            </w:tcBorders>
          </w:tcPr>
          <w:p w14:paraId="21ECA84B"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r>
      <w:tr w:rsidR="00D152B8" w:rsidRPr="00327C66" w14:paraId="3FE8E0EA" w14:textId="77777777" w:rsidTr="00D152B8">
        <w:tc>
          <w:tcPr>
            <w:tcW w:w="1291" w:type="pct"/>
            <w:tcBorders>
              <w:top w:val="nil"/>
              <w:left w:val="nil"/>
              <w:bottom w:val="nil"/>
              <w:right w:val="nil"/>
            </w:tcBorders>
          </w:tcPr>
          <w:p w14:paraId="34105A58" w14:textId="77777777" w:rsidR="00D152B8" w:rsidRPr="00327C66" w:rsidRDefault="00D152B8" w:rsidP="00D152B8">
            <w:pPr>
              <w:spacing w:before="150" w:after="150"/>
              <w:rPr>
                <w:color w:val="000000"/>
                <w:sz w:val="24"/>
                <w:szCs w:val="24"/>
                <w:lang w:eastAsia="uk-UA"/>
              </w:rPr>
            </w:pPr>
            <w:r w:rsidRPr="00327C66">
              <w:rPr>
                <w:rFonts w:eastAsia="Calibri"/>
                <w:color w:val="000000"/>
                <w:sz w:val="24"/>
                <w:szCs w:val="24"/>
                <w:shd w:val="clear" w:color="auto" w:fill="FFFFFF"/>
                <w:lang w:eastAsia="en-US"/>
              </w:rPr>
              <w:t>7. Інші адміністративні процедури (уточнити):</w:t>
            </w:r>
          </w:p>
        </w:tc>
        <w:tc>
          <w:tcPr>
            <w:tcW w:w="595" w:type="pct"/>
            <w:tcBorders>
              <w:top w:val="nil"/>
              <w:left w:val="nil"/>
              <w:bottom w:val="nil"/>
              <w:right w:val="nil"/>
            </w:tcBorders>
          </w:tcPr>
          <w:p w14:paraId="7266B7E9"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77" w:type="pct"/>
            <w:tcBorders>
              <w:top w:val="nil"/>
              <w:left w:val="nil"/>
              <w:bottom w:val="nil"/>
              <w:right w:val="nil"/>
            </w:tcBorders>
          </w:tcPr>
          <w:p w14:paraId="69AA4C98"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674" w:type="pct"/>
            <w:tcBorders>
              <w:top w:val="nil"/>
              <w:left w:val="nil"/>
              <w:bottom w:val="nil"/>
              <w:right w:val="nil"/>
            </w:tcBorders>
          </w:tcPr>
          <w:p w14:paraId="4549533D"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750" w:type="pct"/>
            <w:tcBorders>
              <w:top w:val="nil"/>
              <w:left w:val="nil"/>
              <w:bottom w:val="nil"/>
              <w:right w:val="nil"/>
            </w:tcBorders>
          </w:tcPr>
          <w:p w14:paraId="290B13D8"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c>
          <w:tcPr>
            <w:tcW w:w="912" w:type="pct"/>
            <w:tcBorders>
              <w:top w:val="nil"/>
              <w:left w:val="nil"/>
              <w:bottom w:val="nil"/>
              <w:right w:val="nil"/>
            </w:tcBorders>
          </w:tcPr>
          <w:p w14:paraId="2905004A" w14:textId="77777777" w:rsidR="00D152B8" w:rsidRPr="00327C66" w:rsidRDefault="00D152B8" w:rsidP="00D152B8">
            <w:pPr>
              <w:spacing w:after="160" w:line="259" w:lineRule="auto"/>
              <w:rPr>
                <w:rFonts w:ascii="Calibri" w:eastAsia="Calibri" w:hAnsi="Calibri"/>
                <w:color w:val="000000"/>
                <w:sz w:val="22"/>
                <w:szCs w:val="22"/>
                <w:lang w:eastAsia="en-US"/>
              </w:rPr>
            </w:pPr>
            <w:r w:rsidRPr="00327C66">
              <w:rPr>
                <w:rFonts w:eastAsia="Calibri"/>
                <w:color w:val="000000"/>
                <w:sz w:val="24"/>
                <w:szCs w:val="24"/>
              </w:rPr>
              <w:t>(витрати відсутні)</w:t>
            </w:r>
          </w:p>
        </w:tc>
      </w:tr>
      <w:tr w:rsidR="00D152B8" w:rsidRPr="00327C66" w14:paraId="19E97CD0" w14:textId="77777777" w:rsidTr="00D152B8">
        <w:tc>
          <w:tcPr>
            <w:tcW w:w="1291" w:type="pct"/>
            <w:tcBorders>
              <w:top w:val="nil"/>
              <w:left w:val="nil"/>
              <w:bottom w:val="nil"/>
              <w:right w:val="nil"/>
            </w:tcBorders>
          </w:tcPr>
          <w:p w14:paraId="6409362A" w14:textId="77777777" w:rsidR="00D152B8" w:rsidRPr="00327C66" w:rsidRDefault="00D152B8" w:rsidP="00D152B8">
            <w:pPr>
              <w:spacing w:before="150" w:after="150"/>
              <w:rPr>
                <w:color w:val="000000"/>
                <w:sz w:val="24"/>
                <w:szCs w:val="24"/>
                <w:lang w:eastAsia="uk-UA"/>
              </w:rPr>
            </w:pPr>
            <w:r w:rsidRPr="00327C66">
              <w:rPr>
                <w:rFonts w:eastAsia="Calibri"/>
                <w:color w:val="000000"/>
                <w:sz w:val="24"/>
                <w:szCs w:val="24"/>
                <w:shd w:val="clear" w:color="auto" w:fill="FFFFFF"/>
                <w:lang w:eastAsia="en-US"/>
              </w:rPr>
              <w:t>Разом за рік</w:t>
            </w:r>
          </w:p>
        </w:tc>
        <w:tc>
          <w:tcPr>
            <w:tcW w:w="595" w:type="pct"/>
            <w:tcBorders>
              <w:top w:val="nil"/>
              <w:left w:val="nil"/>
              <w:bottom w:val="nil"/>
              <w:right w:val="nil"/>
            </w:tcBorders>
          </w:tcPr>
          <w:p w14:paraId="506FDC32"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777" w:type="pct"/>
            <w:tcBorders>
              <w:top w:val="nil"/>
              <w:left w:val="nil"/>
              <w:bottom w:val="nil"/>
              <w:right w:val="nil"/>
            </w:tcBorders>
          </w:tcPr>
          <w:p w14:paraId="6E5F5C6D"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674" w:type="pct"/>
            <w:tcBorders>
              <w:top w:val="nil"/>
              <w:left w:val="nil"/>
              <w:bottom w:val="nil"/>
              <w:right w:val="nil"/>
            </w:tcBorders>
          </w:tcPr>
          <w:p w14:paraId="5B69C1E0"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750" w:type="pct"/>
            <w:tcBorders>
              <w:top w:val="nil"/>
              <w:left w:val="nil"/>
              <w:bottom w:val="nil"/>
              <w:right w:val="nil"/>
            </w:tcBorders>
          </w:tcPr>
          <w:p w14:paraId="033F8705"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912" w:type="pct"/>
            <w:tcBorders>
              <w:top w:val="nil"/>
              <w:left w:val="nil"/>
              <w:bottom w:val="nil"/>
              <w:right w:val="nil"/>
            </w:tcBorders>
          </w:tcPr>
          <w:p w14:paraId="372B79B9"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r>
      <w:tr w:rsidR="00D152B8" w:rsidRPr="00327C66" w14:paraId="1BCA0737" w14:textId="77777777" w:rsidTr="00D152B8">
        <w:tc>
          <w:tcPr>
            <w:tcW w:w="1291" w:type="pct"/>
            <w:tcBorders>
              <w:top w:val="nil"/>
              <w:left w:val="nil"/>
              <w:bottom w:val="nil"/>
              <w:right w:val="nil"/>
            </w:tcBorders>
            <w:hideMark/>
          </w:tcPr>
          <w:p w14:paraId="2D65F06F" w14:textId="77777777" w:rsidR="00D152B8" w:rsidRPr="00327C66" w:rsidRDefault="00D152B8" w:rsidP="00D152B8">
            <w:pPr>
              <w:spacing w:before="150" w:after="150"/>
              <w:rPr>
                <w:color w:val="000000"/>
                <w:sz w:val="24"/>
                <w:szCs w:val="24"/>
                <w:lang w:eastAsia="uk-UA"/>
              </w:rPr>
            </w:pPr>
            <w:r w:rsidRPr="00327C66">
              <w:rPr>
                <w:color w:val="000000"/>
                <w:sz w:val="24"/>
                <w:szCs w:val="24"/>
                <w:lang w:eastAsia="uk-UA"/>
              </w:rPr>
              <w:t>Сумарно за п’ять років</w:t>
            </w:r>
          </w:p>
        </w:tc>
        <w:tc>
          <w:tcPr>
            <w:tcW w:w="595" w:type="pct"/>
            <w:tcBorders>
              <w:top w:val="nil"/>
              <w:left w:val="nil"/>
              <w:bottom w:val="nil"/>
              <w:right w:val="nil"/>
            </w:tcBorders>
            <w:hideMark/>
          </w:tcPr>
          <w:p w14:paraId="3AC5A6FE"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777" w:type="pct"/>
            <w:tcBorders>
              <w:top w:val="nil"/>
              <w:left w:val="nil"/>
              <w:bottom w:val="nil"/>
              <w:right w:val="nil"/>
            </w:tcBorders>
            <w:hideMark/>
          </w:tcPr>
          <w:p w14:paraId="4BA441DA"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674" w:type="pct"/>
            <w:tcBorders>
              <w:top w:val="nil"/>
              <w:left w:val="nil"/>
              <w:bottom w:val="nil"/>
              <w:right w:val="nil"/>
            </w:tcBorders>
            <w:hideMark/>
          </w:tcPr>
          <w:p w14:paraId="777F3164"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750" w:type="pct"/>
            <w:tcBorders>
              <w:top w:val="nil"/>
              <w:left w:val="nil"/>
              <w:bottom w:val="nil"/>
              <w:right w:val="nil"/>
            </w:tcBorders>
            <w:hideMark/>
          </w:tcPr>
          <w:p w14:paraId="6596CA6D"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c>
          <w:tcPr>
            <w:tcW w:w="912" w:type="pct"/>
            <w:tcBorders>
              <w:top w:val="nil"/>
              <w:left w:val="nil"/>
              <w:bottom w:val="nil"/>
              <w:right w:val="nil"/>
            </w:tcBorders>
            <w:hideMark/>
          </w:tcPr>
          <w:p w14:paraId="64E0B699" w14:textId="77777777" w:rsidR="00D152B8" w:rsidRPr="00327C66" w:rsidRDefault="00D152B8" w:rsidP="00D152B8">
            <w:pPr>
              <w:spacing w:before="150" w:after="150"/>
              <w:jc w:val="center"/>
              <w:rPr>
                <w:color w:val="000000"/>
                <w:sz w:val="24"/>
                <w:szCs w:val="24"/>
                <w:lang w:eastAsia="uk-UA"/>
              </w:rPr>
            </w:pPr>
            <w:r w:rsidRPr="00327C66">
              <w:rPr>
                <w:color w:val="000000"/>
                <w:sz w:val="24"/>
                <w:szCs w:val="24"/>
                <w:lang w:eastAsia="uk-UA"/>
              </w:rPr>
              <w:t>Х</w:t>
            </w:r>
          </w:p>
        </w:tc>
      </w:tr>
    </w:tbl>
    <w:p w14:paraId="30839795" w14:textId="77777777" w:rsidR="00D152B8" w:rsidRPr="00327C66" w:rsidRDefault="00D152B8" w:rsidP="00D152B8">
      <w:pPr>
        <w:spacing w:after="150"/>
        <w:jc w:val="both"/>
        <w:rPr>
          <w:color w:val="000000"/>
          <w:sz w:val="24"/>
          <w:szCs w:val="24"/>
          <w:lang w:eastAsia="uk-UA"/>
        </w:rPr>
      </w:pPr>
      <w:bookmarkStart w:id="16" w:name="n213"/>
      <w:bookmarkEnd w:id="16"/>
      <w:r w:rsidRPr="00327C66">
        <w:rPr>
          <w:color w:val="000000"/>
          <w:szCs w:val="28"/>
          <w:lang w:eastAsia="uk-UA"/>
        </w:rPr>
        <w:t>__________</w:t>
      </w:r>
      <w:r w:rsidRPr="00327C66">
        <w:rPr>
          <w:color w:val="000000"/>
          <w:szCs w:val="28"/>
          <w:lang w:eastAsia="uk-UA"/>
        </w:rPr>
        <w:br/>
        <w:t xml:space="preserve">   </w:t>
      </w:r>
      <w:r w:rsidRPr="00327C66">
        <w:rPr>
          <w:color w:val="000000"/>
          <w:sz w:val="24"/>
          <w:szCs w:val="24"/>
          <w:lang w:eastAsia="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435AF75C" w14:textId="77777777" w:rsidR="00D152B8" w:rsidRPr="00327C66" w:rsidRDefault="00D152B8" w:rsidP="00D152B8">
      <w:pPr>
        <w:ind w:firstLine="426"/>
        <w:jc w:val="both"/>
        <w:rPr>
          <w:rFonts w:eastAsia="Calibri"/>
          <w:color w:val="000000"/>
          <w:szCs w:val="28"/>
        </w:rPr>
      </w:pPr>
      <w:r w:rsidRPr="00327C66">
        <w:rPr>
          <w:rFonts w:eastAsia="Calibri"/>
          <w:color w:val="000000"/>
          <w:szCs w:val="28"/>
        </w:rPr>
        <w:t>Державне регулювання не передбачає утворення нового державного органу (або нового структурного підрозділу діючого органу).</w:t>
      </w:r>
    </w:p>
    <w:p w14:paraId="13D06229" w14:textId="77777777" w:rsidR="00D152B8" w:rsidRPr="00327C66" w:rsidRDefault="00D152B8" w:rsidP="00D152B8">
      <w:pPr>
        <w:spacing w:after="150"/>
        <w:jc w:val="both"/>
        <w:rPr>
          <w:color w:val="000000"/>
          <w:szCs w:val="28"/>
          <w:lang w:eastAsia="uk-UA"/>
        </w:rPr>
      </w:pPr>
    </w:p>
    <w:p w14:paraId="3C527B4A" w14:textId="77777777" w:rsidR="00D152B8" w:rsidRPr="00327C66" w:rsidRDefault="00D152B8" w:rsidP="00D152B8">
      <w:pPr>
        <w:spacing w:after="150"/>
        <w:ind w:firstLine="450"/>
        <w:jc w:val="both"/>
        <w:rPr>
          <w:color w:val="000000"/>
          <w:szCs w:val="28"/>
          <w:lang w:eastAsia="uk-UA"/>
        </w:rPr>
      </w:pPr>
      <w:bookmarkStart w:id="17" w:name="n214"/>
      <w:bookmarkStart w:id="18" w:name="n216"/>
      <w:bookmarkEnd w:id="17"/>
      <w:bookmarkEnd w:id="18"/>
      <w:r w:rsidRPr="00327C66">
        <w:rPr>
          <w:color w:val="000000"/>
          <w:szCs w:val="28"/>
          <w:lang w:eastAsia="uk-UA"/>
        </w:rPr>
        <w:t>4. Розрахунок сумарних витрат суб’єктів малого підприємництва, що виникають на виконання вимог регулювання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30"/>
        <w:gridCol w:w="3553"/>
        <w:gridCol w:w="2339"/>
        <w:gridCol w:w="2216"/>
      </w:tblGrid>
      <w:tr w:rsidR="00D152B8" w:rsidRPr="00327C66" w14:paraId="44C8B4D2" w14:textId="77777777" w:rsidTr="00D152B8">
        <w:tc>
          <w:tcPr>
            <w:tcW w:w="1365" w:type="dxa"/>
            <w:tcBorders>
              <w:top w:val="single" w:sz="6" w:space="0" w:color="000000"/>
              <w:left w:val="nil"/>
              <w:bottom w:val="single" w:sz="6" w:space="0" w:color="000000"/>
              <w:right w:val="single" w:sz="6" w:space="0" w:color="000000"/>
            </w:tcBorders>
            <w:hideMark/>
          </w:tcPr>
          <w:p w14:paraId="435088CB" w14:textId="77777777" w:rsidR="00D152B8" w:rsidRPr="00327C66" w:rsidRDefault="00D152B8" w:rsidP="00D152B8">
            <w:pPr>
              <w:spacing w:before="150" w:after="150"/>
              <w:jc w:val="center"/>
              <w:rPr>
                <w:color w:val="000000"/>
                <w:szCs w:val="28"/>
                <w:lang w:eastAsia="uk-UA"/>
              </w:rPr>
            </w:pPr>
            <w:bookmarkStart w:id="19" w:name="n217"/>
            <w:bookmarkEnd w:id="19"/>
            <w:r w:rsidRPr="00327C66">
              <w:rPr>
                <w:color w:val="000000"/>
                <w:szCs w:val="28"/>
                <w:lang w:eastAsia="uk-UA"/>
              </w:rPr>
              <w:lastRenderedPageBreak/>
              <w:t>Порядковий номер</w:t>
            </w:r>
          </w:p>
        </w:tc>
        <w:tc>
          <w:tcPr>
            <w:tcW w:w="3255" w:type="dxa"/>
            <w:tcBorders>
              <w:top w:val="single" w:sz="6" w:space="0" w:color="000000"/>
              <w:left w:val="single" w:sz="6" w:space="0" w:color="000000"/>
              <w:bottom w:val="single" w:sz="6" w:space="0" w:color="000000"/>
              <w:right w:val="single" w:sz="6" w:space="0" w:color="000000"/>
            </w:tcBorders>
            <w:hideMark/>
          </w:tcPr>
          <w:p w14:paraId="039CB575"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Показник</w:t>
            </w:r>
          </w:p>
        </w:tc>
        <w:tc>
          <w:tcPr>
            <w:tcW w:w="2280" w:type="dxa"/>
            <w:tcBorders>
              <w:top w:val="single" w:sz="6" w:space="0" w:color="000000"/>
              <w:left w:val="single" w:sz="6" w:space="0" w:color="000000"/>
              <w:bottom w:val="single" w:sz="6" w:space="0" w:color="000000"/>
              <w:right w:val="single" w:sz="6" w:space="0" w:color="000000"/>
            </w:tcBorders>
            <w:hideMark/>
          </w:tcPr>
          <w:p w14:paraId="2DE9F796"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Перший рік регулювання (стартовий)</w:t>
            </w:r>
          </w:p>
        </w:tc>
        <w:tc>
          <w:tcPr>
            <w:tcW w:w="2160" w:type="dxa"/>
            <w:tcBorders>
              <w:top w:val="single" w:sz="6" w:space="0" w:color="000000"/>
              <w:left w:val="single" w:sz="6" w:space="0" w:color="000000"/>
              <w:bottom w:val="single" w:sz="6" w:space="0" w:color="000000"/>
              <w:right w:val="nil"/>
            </w:tcBorders>
            <w:hideMark/>
          </w:tcPr>
          <w:p w14:paraId="03CC042C"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За п’ять років</w:t>
            </w:r>
          </w:p>
        </w:tc>
      </w:tr>
      <w:tr w:rsidR="00D152B8" w:rsidRPr="00327C66" w14:paraId="674AC088" w14:textId="77777777" w:rsidTr="00D152B8">
        <w:tc>
          <w:tcPr>
            <w:tcW w:w="1365" w:type="dxa"/>
            <w:tcBorders>
              <w:top w:val="single" w:sz="6" w:space="0" w:color="000000"/>
              <w:left w:val="nil"/>
              <w:bottom w:val="nil"/>
              <w:right w:val="nil"/>
            </w:tcBorders>
            <w:hideMark/>
          </w:tcPr>
          <w:p w14:paraId="62CDB5E7"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1</w:t>
            </w:r>
          </w:p>
        </w:tc>
        <w:tc>
          <w:tcPr>
            <w:tcW w:w="3255" w:type="dxa"/>
            <w:tcBorders>
              <w:top w:val="single" w:sz="6" w:space="0" w:color="000000"/>
              <w:left w:val="nil"/>
              <w:bottom w:val="nil"/>
              <w:right w:val="nil"/>
            </w:tcBorders>
            <w:hideMark/>
          </w:tcPr>
          <w:p w14:paraId="08C8420D" w14:textId="77777777" w:rsidR="00D152B8" w:rsidRPr="00327C66" w:rsidRDefault="00D152B8" w:rsidP="00D152B8">
            <w:pPr>
              <w:rPr>
                <w:rFonts w:eastAsia="Calibri"/>
                <w:color w:val="000000"/>
                <w:szCs w:val="28"/>
                <w:lang w:eastAsia="en-US"/>
              </w:rPr>
            </w:pPr>
            <w:r w:rsidRPr="00327C66">
              <w:rPr>
                <w:rFonts w:eastAsia="Calibri"/>
                <w:color w:val="000000"/>
                <w:szCs w:val="28"/>
                <w:lang w:eastAsia="en-US"/>
              </w:rPr>
              <w:t>Оцінка “прямих” витрат суб’єктів малого підприємництва на виконання регулювання</w:t>
            </w:r>
          </w:p>
        </w:tc>
        <w:tc>
          <w:tcPr>
            <w:tcW w:w="2280" w:type="dxa"/>
            <w:tcBorders>
              <w:top w:val="single" w:sz="6" w:space="0" w:color="000000"/>
              <w:left w:val="nil"/>
              <w:bottom w:val="nil"/>
              <w:right w:val="nil"/>
            </w:tcBorders>
            <w:hideMark/>
          </w:tcPr>
          <w:p w14:paraId="059AAC1E"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c>
          <w:tcPr>
            <w:tcW w:w="2160" w:type="dxa"/>
            <w:tcBorders>
              <w:top w:val="single" w:sz="6" w:space="0" w:color="000000"/>
              <w:left w:val="nil"/>
              <w:bottom w:val="nil"/>
              <w:right w:val="nil"/>
            </w:tcBorders>
            <w:hideMark/>
          </w:tcPr>
          <w:p w14:paraId="19C9A1A4"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r>
      <w:tr w:rsidR="00D152B8" w:rsidRPr="00327C66" w14:paraId="5A28B03E" w14:textId="77777777" w:rsidTr="00D152B8">
        <w:tc>
          <w:tcPr>
            <w:tcW w:w="1365" w:type="dxa"/>
            <w:tcBorders>
              <w:top w:val="nil"/>
              <w:left w:val="nil"/>
              <w:bottom w:val="nil"/>
              <w:right w:val="nil"/>
            </w:tcBorders>
            <w:hideMark/>
          </w:tcPr>
          <w:p w14:paraId="39C904D6"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2</w:t>
            </w:r>
          </w:p>
        </w:tc>
        <w:tc>
          <w:tcPr>
            <w:tcW w:w="3255" w:type="dxa"/>
            <w:tcBorders>
              <w:top w:val="nil"/>
              <w:left w:val="nil"/>
              <w:bottom w:val="nil"/>
              <w:right w:val="nil"/>
            </w:tcBorders>
            <w:hideMark/>
          </w:tcPr>
          <w:p w14:paraId="6FCB6101" w14:textId="77777777" w:rsidR="00D152B8" w:rsidRPr="00327C66" w:rsidRDefault="00D152B8" w:rsidP="00D152B8">
            <w:pPr>
              <w:spacing w:before="150" w:after="150"/>
              <w:rPr>
                <w:color w:val="000000"/>
                <w:szCs w:val="28"/>
                <w:lang w:eastAsia="uk-UA"/>
              </w:rPr>
            </w:pPr>
            <w:r w:rsidRPr="00327C66">
              <w:rPr>
                <w:color w:val="000000"/>
                <w:szCs w:val="28"/>
                <w:lang w:eastAsia="uk-UA"/>
              </w:rPr>
              <w:t>Оцінка вартості адміністративних процедур для суб’єктів малого підприємництва щодо виконання регулювання та звітування</w:t>
            </w:r>
          </w:p>
          <w:p w14:paraId="68554657" w14:textId="77777777" w:rsidR="00D152B8" w:rsidRPr="00327C66" w:rsidRDefault="00D152B8" w:rsidP="00D152B8">
            <w:pPr>
              <w:spacing w:before="150" w:after="150"/>
              <w:rPr>
                <w:color w:val="000000"/>
                <w:szCs w:val="28"/>
                <w:lang w:eastAsia="uk-UA"/>
              </w:rPr>
            </w:pPr>
            <w:r w:rsidRPr="00327C66">
              <w:rPr>
                <w:color w:val="000000"/>
                <w:szCs w:val="28"/>
                <w:lang w:eastAsia="uk-UA"/>
              </w:rPr>
              <w:t>Процедури отримання первинної інформації про вимоги регулювання</w:t>
            </w:r>
          </w:p>
        </w:tc>
        <w:tc>
          <w:tcPr>
            <w:tcW w:w="2280" w:type="dxa"/>
            <w:tcBorders>
              <w:top w:val="nil"/>
              <w:left w:val="nil"/>
              <w:bottom w:val="nil"/>
              <w:right w:val="nil"/>
            </w:tcBorders>
            <w:hideMark/>
          </w:tcPr>
          <w:p w14:paraId="2A7875DC" w14:textId="788F9A72" w:rsidR="00D152B8" w:rsidRPr="00327C66" w:rsidRDefault="00BD17C3" w:rsidP="00D152B8">
            <w:pPr>
              <w:spacing w:before="150" w:after="150"/>
              <w:jc w:val="center"/>
              <w:rPr>
                <w:color w:val="000000"/>
                <w:szCs w:val="28"/>
                <w:lang w:eastAsia="uk-UA"/>
              </w:rPr>
            </w:pPr>
            <w:r w:rsidRPr="00327C66">
              <w:rPr>
                <w:color w:val="000000"/>
                <w:szCs w:val="28"/>
                <w:lang w:eastAsia="uk-UA"/>
              </w:rPr>
              <w:t>854 040</w:t>
            </w:r>
          </w:p>
        </w:tc>
        <w:tc>
          <w:tcPr>
            <w:tcW w:w="2160" w:type="dxa"/>
            <w:tcBorders>
              <w:top w:val="nil"/>
              <w:left w:val="nil"/>
              <w:bottom w:val="nil"/>
              <w:right w:val="nil"/>
            </w:tcBorders>
            <w:hideMark/>
          </w:tcPr>
          <w:p w14:paraId="6A4E553B"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r>
      <w:tr w:rsidR="00D152B8" w:rsidRPr="00327C66" w14:paraId="71B35262" w14:textId="77777777" w:rsidTr="00D152B8">
        <w:tc>
          <w:tcPr>
            <w:tcW w:w="1365" w:type="dxa"/>
            <w:tcBorders>
              <w:top w:val="nil"/>
              <w:left w:val="nil"/>
              <w:bottom w:val="nil"/>
              <w:right w:val="nil"/>
            </w:tcBorders>
            <w:hideMark/>
          </w:tcPr>
          <w:p w14:paraId="65FE255F"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3</w:t>
            </w:r>
          </w:p>
        </w:tc>
        <w:tc>
          <w:tcPr>
            <w:tcW w:w="3255" w:type="dxa"/>
            <w:tcBorders>
              <w:top w:val="nil"/>
              <w:left w:val="nil"/>
              <w:bottom w:val="nil"/>
              <w:right w:val="nil"/>
            </w:tcBorders>
            <w:hideMark/>
          </w:tcPr>
          <w:p w14:paraId="61EC8819" w14:textId="77777777" w:rsidR="00D152B8" w:rsidRPr="00327C66" w:rsidRDefault="00D152B8" w:rsidP="00D152B8">
            <w:pPr>
              <w:spacing w:before="150" w:after="150"/>
              <w:rPr>
                <w:color w:val="000000"/>
                <w:szCs w:val="28"/>
                <w:lang w:eastAsia="uk-UA"/>
              </w:rPr>
            </w:pPr>
            <w:r w:rsidRPr="00327C66">
              <w:rPr>
                <w:color w:val="000000"/>
                <w:szCs w:val="28"/>
                <w:lang w:eastAsia="uk-UA"/>
              </w:rPr>
              <w:t>Сумарні витрати малого підприємництва на виконання запланованого  регулювання</w:t>
            </w:r>
          </w:p>
        </w:tc>
        <w:tc>
          <w:tcPr>
            <w:tcW w:w="2280" w:type="dxa"/>
            <w:tcBorders>
              <w:top w:val="nil"/>
              <w:left w:val="nil"/>
              <w:bottom w:val="nil"/>
              <w:right w:val="nil"/>
            </w:tcBorders>
            <w:hideMark/>
          </w:tcPr>
          <w:p w14:paraId="4A2E1813" w14:textId="01A4FD6E" w:rsidR="00D152B8" w:rsidRPr="00327C66" w:rsidRDefault="00BD17C3" w:rsidP="00D152B8">
            <w:pPr>
              <w:spacing w:before="150" w:after="150"/>
              <w:jc w:val="center"/>
              <w:rPr>
                <w:color w:val="000000"/>
                <w:szCs w:val="28"/>
                <w:lang w:eastAsia="uk-UA"/>
              </w:rPr>
            </w:pPr>
            <w:r w:rsidRPr="00327C66">
              <w:rPr>
                <w:color w:val="000000"/>
                <w:szCs w:val="28"/>
                <w:lang w:eastAsia="uk-UA"/>
              </w:rPr>
              <w:t>854 040</w:t>
            </w:r>
          </w:p>
        </w:tc>
        <w:tc>
          <w:tcPr>
            <w:tcW w:w="2160" w:type="dxa"/>
            <w:tcBorders>
              <w:top w:val="nil"/>
              <w:left w:val="nil"/>
              <w:bottom w:val="nil"/>
              <w:right w:val="nil"/>
            </w:tcBorders>
            <w:hideMark/>
          </w:tcPr>
          <w:p w14:paraId="655E6771"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r>
      <w:tr w:rsidR="00D152B8" w:rsidRPr="00327C66" w14:paraId="01371E36" w14:textId="77777777" w:rsidTr="00D152B8">
        <w:tc>
          <w:tcPr>
            <w:tcW w:w="1365" w:type="dxa"/>
            <w:tcBorders>
              <w:top w:val="nil"/>
              <w:left w:val="nil"/>
              <w:bottom w:val="nil"/>
              <w:right w:val="nil"/>
            </w:tcBorders>
            <w:hideMark/>
          </w:tcPr>
          <w:p w14:paraId="076C6EDE"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4</w:t>
            </w:r>
          </w:p>
        </w:tc>
        <w:tc>
          <w:tcPr>
            <w:tcW w:w="3255" w:type="dxa"/>
            <w:tcBorders>
              <w:top w:val="nil"/>
              <w:left w:val="nil"/>
              <w:bottom w:val="nil"/>
              <w:right w:val="nil"/>
            </w:tcBorders>
            <w:hideMark/>
          </w:tcPr>
          <w:p w14:paraId="65E5F876" w14:textId="77777777" w:rsidR="00D152B8" w:rsidRPr="00327C66" w:rsidRDefault="00D152B8" w:rsidP="00D152B8">
            <w:pPr>
              <w:spacing w:before="150" w:after="150"/>
              <w:rPr>
                <w:color w:val="000000"/>
                <w:szCs w:val="28"/>
                <w:lang w:eastAsia="uk-UA"/>
              </w:rPr>
            </w:pPr>
            <w:r w:rsidRPr="00327C66">
              <w:rPr>
                <w:color w:val="000000"/>
                <w:szCs w:val="28"/>
                <w:lang w:eastAsia="uk-UA"/>
              </w:rPr>
              <w:t>Бюджетні витрати  на адміністрування регулювання суб’єктів малого підприємництва</w:t>
            </w:r>
          </w:p>
        </w:tc>
        <w:tc>
          <w:tcPr>
            <w:tcW w:w="2280" w:type="dxa"/>
            <w:tcBorders>
              <w:top w:val="nil"/>
              <w:left w:val="nil"/>
              <w:bottom w:val="nil"/>
              <w:right w:val="nil"/>
            </w:tcBorders>
            <w:hideMark/>
          </w:tcPr>
          <w:p w14:paraId="4279C173"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c>
          <w:tcPr>
            <w:tcW w:w="2160" w:type="dxa"/>
            <w:tcBorders>
              <w:top w:val="nil"/>
              <w:left w:val="nil"/>
              <w:bottom w:val="nil"/>
              <w:right w:val="nil"/>
            </w:tcBorders>
            <w:hideMark/>
          </w:tcPr>
          <w:p w14:paraId="53FF38E9"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r>
      <w:tr w:rsidR="00D152B8" w:rsidRPr="00327C66" w14:paraId="37D9AFEC" w14:textId="77777777" w:rsidTr="00D152B8">
        <w:tc>
          <w:tcPr>
            <w:tcW w:w="1365" w:type="dxa"/>
            <w:tcBorders>
              <w:top w:val="nil"/>
              <w:left w:val="nil"/>
              <w:bottom w:val="nil"/>
              <w:right w:val="nil"/>
            </w:tcBorders>
            <w:hideMark/>
          </w:tcPr>
          <w:p w14:paraId="3A8EAFBF" w14:textId="77777777" w:rsidR="00D152B8" w:rsidRPr="00327C66" w:rsidRDefault="00D152B8" w:rsidP="00D152B8">
            <w:pPr>
              <w:spacing w:before="150" w:after="150"/>
              <w:jc w:val="center"/>
              <w:rPr>
                <w:color w:val="000000"/>
                <w:szCs w:val="28"/>
                <w:lang w:eastAsia="uk-UA"/>
              </w:rPr>
            </w:pPr>
            <w:r w:rsidRPr="00327C66">
              <w:rPr>
                <w:color w:val="000000"/>
                <w:szCs w:val="28"/>
                <w:lang w:eastAsia="uk-UA"/>
              </w:rPr>
              <w:t>5</w:t>
            </w:r>
          </w:p>
        </w:tc>
        <w:tc>
          <w:tcPr>
            <w:tcW w:w="3255" w:type="dxa"/>
            <w:tcBorders>
              <w:top w:val="nil"/>
              <w:left w:val="nil"/>
              <w:bottom w:val="nil"/>
              <w:right w:val="nil"/>
            </w:tcBorders>
            <w:hideMark/>
          </w:tcPr>
          <w:p w14:paraId="0EF8F9B9" w14:textId="77777777" w:rsidR="00D152B8" w:rsidRPr="00327C66" w:rsidRDefault="00D152B8" w:rsidP="00D152B8">
            <w:pPr>
              <w:spacing w:before="150" w:after="150"/>
              <w:rPr>
                <w:color w:val="000000"/>
                <w:szCs w:val="28"/>
                <w:lang w:eastAsia="uk-UA"/>
              </w:rPr>
            </w:pPr>
            <w:r w:rsidRPr="00327C66">
              <w:rPr>
                <w:color w:val="000000"/>
                <w:szCs w:val="28"/>
                <w:lang w:eastAsia="uk-UA"/>
              </w:rPr>
              <w:t>Сумарні витрати на виконання запланованого регулювання</w:t>
            </w:r>
          </w:p>
        </w:tc>
        <w:tc>
          <w:tcPr>
            <w:tcW w:w="2280" w:type="dxa"/>
            <w:tcBorders>
              <w:top w:val="nil"/>
              <w:left w:val="nil"/>
              <w:bottom w:val="nil"/>
              <w:right w:val="nil"/>
            </w:tcBorders>
            <w:hideMark/>
          </w:tcPr>
          <w:p w14:paraId="0090EA27" w14:textId="6B585CF3" w:rsidR="00D152B8" w:rsidRPr="00327C66" w:rsidRDefault="00BD17C3" w:rsidP="00D152B8">
            <w:pPr>
              <w:spacing w:before="150" w:after="150"/>
              <w:jc w:val="center"/>
              <w:rPr>
                <w:color w:val="000000"/>
                <w:szCs w:val="28"/>
                <w:lang w:eastAsia="uk-UA"/>
              </w:rPr>
            </w:pPr>
            <w:r w:rsidRPr="00327C66">
              <w:rPr>
                <w:color w:val="000000"/>
                <w:szCs w:val="28"/>
                <w:lang w:eastAsia="uk-UA"/>
              </w:rPr>
              <w:t>854 040</w:t>
            </w:r>
          </w:p>
        </w:tc>
        <w:tc>
          <w:tcPr>
            <w:tcW w:w="2160" w:type="dxa"/>
            <w:tcBorders>
              <w:top w:val="nil"/>
              <w:left w:val="nil"/>
              <w:bottom w:val="nil"/>
              <w:right w:val="nil"/>
            </w:tcBorders>
            <w:hideMark/>
          </w:tcPr>
          <w:p w14:paraId="527399A2" w14:textId="77777777" w:rsidR="00D152B8" w:rsidRPr="00327C66" w:rsidRDefault="00D152B8" w:rsidP="00D152B8">
            <w:pPr>
              <w:spacing w:before="150" w:after="150"/>
              <w:jc w:val="center"/>
              <w:rPr>
                <w:color w:val="000000"/>
                <w:szCs w:val="28"/>
                <w:lang w:eastAsia="uk-UA"/>
              </w:rPr>
            </w:pPr>
            <w:r w:rsidRPr="00327C66">
              <w:rPr>
                <w:rFonts w:eastAsia="Calibri"/>
                <w:color w:val="000000"/>
                <w:sz w:val="24"/>
                <w:szCs w:val="24"/>
              </w:rPr>
              <w:t>(витрати відсутні)</w:t>
            </w:r>
          </w:p>
        </w:tc>
      </w:tr>
    </w:tbl>
    <w:p w14:paraId="353ECE65" w14:textId="77777777" w:rsidR="00D152B8" w:rsidRPr="00327C66" w:rsidRDefault="00D152B8" w:rsidP="00D152B8">
      <w:pPr>
        <w:spacing w:after="150"/>
        <w:ind w:firstLine="450"/>
        <w:jc w:val="both"/>
        <w:rPr>
          <w:color w:val="000000"/>
          <w:szCs w:val="28"/>
          <w:lang w:eastAsia="uk-UA"/>
        </w:rPr>
      </w:pPr>
      <w:bookmarkStart w:id="20" w:name="n218"/>
      <w:bookmarkEnd w:id="20"/>
      <w:r w:rsidRPr="00327C66">
        <w:rPr>
          <w:color w:val="000000"/>
          <w:szCs w:val="28"/>
          <w:lang w:eastAsia="uk-UA"/>
        </w:rPr>
        <w:t xml:space="preserve">5. Розроблення </w:t>
      </w:r>
      <w:proofErr w:type="spellStart"/>
      <w:r w:rsidRPr="00327C66">
        <w:rPr>
          <w:color w:val="000000"/>
          <w:szCs w:val="28"/>
          <w:lang w:eastAsia="uk-UA"/>
        </w:rPr>
        <w:t>корегуючих</w:t>
      </w:r>
      <w:proofErr w:type="spellEnd"/>
      <w:r w:rsidRPr="00327C66">
        <w:rPr>
          <w:color w:val="000000"/>
          <w:szCs w:val="28"/>
          <w:lang w:eastAsia="uk-UA"/>
        </w:rPr>
        <w:t xml:space="preserve"> (пом’якшувальних) заходів для малого підприємництва щодо запропонованого регулювання не потребує.</w:t>
      </w:r>
    </w:p>
    <w:p w14:paraId="77E65B85" w14:textId="2CB61DFC" w:rsidR="00D152B8" w:rsidRPr="00064F21" w:rsidRDefault="00D178C7" w:rsidP="00D178C7">
      <w:pPr>
        <w:jc w:val="center"/>
        <w:rPr>
          <w:szCs w:val="28"/>
        </w:rPr>
      </w:pPr>
      <w:r w:rsidRPr="00327C66">
        <w:rPr>
          <w:szCs w:val="28"/>
        </w:rPr>
        <w:t>____________________________________</w:t>
      </w:r>
    </w:p>
    <w:sectPr w:rsidR="00D152B8" w:rsidRPr="00064F21" w:rsidSect="00377033">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4AAD" w14:textId="77777777" w:rsidR="002D45A2" w:rsidRDefault="002D45A2" w:rsidP="003648BC">
      <w:r>
        <w:separator/>
      </w:r>
    </w:p>
  </w:endnote>
  <w:endnote w:type="continuationSeparator" w:id="0">
    <w:p w14:paraId="1BAE685B" w14:textId="77777777" w:rsidR="002D45A2" w:rsidRDefault="002D45A2" w:rsidP="0036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4E5F0" w14:textId="77777777" w:rsidR="002D45A2" w:rsidRDefault="002D45A2" w:rsidP="003648BC">
      <w:r>
        <w:separator/>
      </w:r>
    </w:p>
  </w:footnote>
  <w:footnote w:type="continuationSeparator" w:id="0">
    <w:p w14:paraId="408A645F" w14:textId="77777777" w:rsidR="002D45A2" w:rsidRDefault="002D45A2" w:rsidP="003648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3E1AD" w14:textId="0CCA761C" w:rsidR="00377033" w:rsidRDefault="00377033">
    <w:pPr>
      <w:pStyle w:val="a7"/>
      <w:jc w:val="center"/>
    </w:pPr>
    <w:r>
      <w:fldChar w:fldCharType="begin"/>
    </w:r>
    <w:r>
      <w:instrText xml:space="preserve"> PAGE   \* MERGEFORMAT </w:instrText>
    </w:r>
    <w:r>
      <w:fldChar w:fldCharType="separate"/>
    </w:r>
    <w:r w:rsidR="00D97300">
      <w:rPr>
        <w:noProof/>
      </w:rPr>
      <w:t>2</w:t>
    </w:r>
    <w:r>
      <w:fldChar w:fldCharType="end"/>
    </w:r>
  </w:p>
  <w:p w14:paraId="088559E1" w14:textId="77777777" w:rsidR="00377033" w:rsidRDefault="0037703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F46"/>
    <w:multiLevelType w:val="hybridMultilevel"/>
    <w:tmpl w:val="B142C1B8"/>
    <w:lvl w:ilvl="0" w:tplc="61208ED2">
      <w:start w:val="1"/>
      <w:numFmt w:val="decimal"/>
      <w:lvlText w:val="%1."/>
      <w:lvlJc w:val="left"/>
      <w:pPr>
        <w:ind w:left="786" w:hanging="360"/>
      </w:pPr>
      <w:rPr>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A6730BA"/>
    <w:multiLevelType w:val="hybridMultilevel"/>
    <w:tmpl w:val="4EDA82C0"/>
    <w:lvl w:ilvl="0" w:tplc="D3E48E66">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 w15:restartNumberingAfterBreak="0">
    <w:nsid w:val="219C1DF4"/>
    <w:multiLevelType w:val="multilevel"/>
    <w:tmpl w:val="734A41E0"/>
    <w:lvl w:ilvl="0">
      <w:start w:val="1"/>
      <w:numFmt w:val="upperRoman"/>
      <w:lvlText w:val="%1."/>
      <w:lvlJc w:val="right"/>
      <w:pPr>
        <w:ind w:left="720" w:hanging="360"/>
      </w:pPr>
      <w:rPr>
        <w:rFonts w:hint="default"/>
      </w:rPr>
    </w:lvl>
    <w:lvl w:ilvl="1">
      <w:start w:val="1"/>
      <w:numFmt w:val="decimal"/>
      <w:lvlText w:val="%2."/>
      <w:lvlJc w:val="left"/>
      <w:pPr>
        <w:ind w:left="1428" w:hanging="720"/>
      </w:pPr>
      <w:rPr>
        <w:rFonts w:hint="default"/>
        <w:i w:val="0"/>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25E7360F"/>
    <w:multiLevelType w:val="multilevel"/>
    <w:tmpl w:val="2594160A"/>
    <w:lvl w:ilvl="0">
      <w:start w:val="1"/>
      <w:numFmt w:val="decimal"/>
      <w:lvlText w:val="%1."/>
      <w:lvlJc w:val="left"/>
      <w:pPr>
        <w:ind w:left="0" w:firstLine="0"/>
      </w:pPr>
      <w:rPr>
        <w:rFonts w:ascii="Times New Roman" w:eastAsia="Times New Roman" w:hAnsi="Times New Roman" w:cs="Times New Roman"/>
        <w:b w:val="0"/>
        <w:i/>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6605B65"/>
    <w:multiLevelType w:val="multilevel"/>
    <w:tmpl w:val="E0C0CC46"/>
    <w:lvl w:ilvl="0">
      <w:start w:val="1"/>
      <w:numFmt w:val="upperRoman"/>
      <w:lvlText w:val="%1."/>
      <w:lvlJc w:val="righ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3F20106"/>
    <w:multiLevelType w:val="multilevel"/>
    <w:tmpl w:val="03DA04C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EC5348F"/>
    <w:multiLevelType w:val="hybridMultilevel"/>
    <w:tmpl w:val="EF040D0C"/>
    <w:lvl w:ilvl="0" w:tplc="35320848">
      <w:start w:val="1"/>
      <w:numFmt w:val="decimal"/>
      <w:lvlText w:val="%1."/>
      <w:lvlJc w:val="left"/>
      <w:pPr>
        <w:ind w:left="786"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46"/>
    <w:rsid w:val="00000166"/>
    <w:rsid w:val="000029D3"/>
    <w:rsid w:val="00003EF6"/>
    <w:rsid w:val="00004D67"/>
    <w:rsid w:val="000055DE"/>
    <w:rsid w:val="000065A6"/>
    <w:rsid w:val="00006EDB"/>
    <w:rsid w:val="00010951"/>
    <w:rsid w:val="00011595"/>
    <w:rsid w:val="00011931"/>
    <w:rsid w:val="000122EE"/>
    <w:rsid w:val="000127CA"/>
    <w:rsid w:val="000150EA"/>
    <w:rsid w:val="00015B71"/>
    <w:rsid w:val="000173EA"/>
    <w:rsid w:val="000223AF"/>
    <w:rsid w:val="00022494"/>
    <w:rsid w:val="0002316F"/>
    <w:rsid w:val="00023B27"/>
    <w:rsid w:val="00024399"/>
    <w:rsid w:val="00025766"/>
    <w:rsid w:val="000261C8"/>
    <w:rsid w:val="000264A1"/>
    <w:rsid w:val="00027274"/>
    <w:rsid w:val="0003128F"/>
    <w:rsid w:val="000313EA"/>
    <w:rsid w:val="00032133"/>
    <w:rsid w:val="000321B2"/>
    <w:rsid w:val="00033E49"/>
    <w:rsid w:val="00036119"/>
    <w:rsid w:val="0003651E"/>
    <w:rsid w:val="00036BB7"/>
    <w:rsid w:val="00037705"/>
    <w:rsid w:val="000378BB"/>
    <w:rsid w:val="00040390"/>
    <w:rsid w:val="0004139B"/>
    <w:rsid w:val="00041A10"/>
    <w:rsid w:val="00042265"/>
    <w:rsid w:val="00042632"/>
    <w:rsid w:val="00042D40"/>
    <w:rsid w:val="000448FE"/>
    <w:rsid w:val="00045B24"/>
    <w:rsid w:val="00046402"/>
    <w:rsid w:val="000465EE"/>
    <w:rsid w:val="00051002"/>
    <w:rsid w:val="0005136B"/>
    <w:rsid w:val="00051DEF"/>
    <w:rsid w:val="0005202A"/>
    <w:rsid w:val="0005394A"/>
    <w:rsid w:val="00054347"/>
    <w:rsid w:val="0005501C"/>
    <w:rsid w:val="000554B0"/>
    <w:rsid w:val="000562B7"/>
    <w:rsid w:val="000565F0"/>
    <w:rsid w:val="000568D3"/>
    <w:rsid w:val="00057D1F"/>
    <w:rsid w:val="000613AA"/>
    <w:rsid w:val="00061656"/>
    <w:rsid w:val="00061A2F"/>
    <w:rsid w:val="00061C11"/>
    <w:rsid w:val="0006452E"/>
    <w:rsid w:val="00064F21"/>
    <w:rsid w:val="00066DD2"/>
    <w:rsid w:val="00067494"/>
    <w:rsid w:val="00067985"/>
    <w:rsid w:val="00070747"/>
    <w:rsid w:val="00071581"/>
    <w:rsid w:val="000725B7"/>
    <w:rsid w:val="000750A7"/>
    <w:rsid w:val="0007521B"/>
    <w:rsid w:val="000756F3"/>
    <w:rsid w:val="0007755F"/>
    <w:rsid w:val="00077738"/>
    <w:rsid w:val="00077818"/>
    <w:rsid w:val="00080A18"/>
    <w:rsid w:val="0008117A"/>
    <w:rsid w:val="00081B06"/>
    <w:rsid w:val="00082B11"/>
    <w:rsid w:val="000839A6"/>
    <w:rsid w:val="00083D22"/>
    <w:rsid w:val="00084817"/>
    <w:rsid w:val="000848D3"/>
    <w:rsid w:val="00086341"/>
    <w:rsid w:val="00086758"/>
    <w:rsid w:val="00086E46"/>
    <w:rsid w:val="00087776"/>
    <w:rsid w:val="00090601"/>
    <w:rsid w:val="000908D1"/>
    <w:rsid w:val="00090E1E"/>
    <w:rsid w:val="00092198"/>
    <w:rsid w:val="00094914"/>
    <w:rsid w:val="00095B73"/>
    <w:rsid w:val="000963A7"/>
    <w:rsid w:val="000966E2"/>
    <w:rsid w:val="0009684F"/>
    <w:rsid w:val="0009762A"/>
    <w:rsid w:val="000A028C"/>
    <w:rsid w:val="000A0854"/>
    <w:rsid w:val="000A22A2"/>
    <w:rsid w:val="000A2D55"/>
    <w:rsid w:val="000A571F"/>
    <w:rsid w:val="000A5ADF"/>
    <w:rsid w:val="000A6492"/>
    <w:rsid w:val="000A66D0"/>
    <w:rsid w:val="000A7651"/>
    <w:rsid w:val="000B0219"/>
    <w:rsid w:val="000B023D"/>
    <w:rsid w:val="000B229D"/>
    <w:rsid w:val="000B27C9"/>
    <w:rsid w:val="000B2984"/>
    <w:rsid w:val="000B3180"/>
    <w:rsid w:val="000B6E9B"/>
    <w:rsid w:val="000B6EDB"/>
    <w:rsid w:val="000B731C"/>
    <w:rsid w:val="000B775A"/>
    <w:rsid w:val="000C0B91"/>
    <w:rsid w:val="000C1892"/>
    <w:rsid w:val="000C23CB"/>
    <w:rsid w:val="000C2898"/>
    <w:rsid w:val="000C3D93"/>
    <w:rsid w:val="000C3F78"/>
    <w:rsid w:val="000C4D24"/>
    <w:rsid w:val="000C4EE5"/>
    <w:rsid w:val="000C6799"/>
    <w:rsid w:val="000D01A8"/>
    <w:rsid w:val="000D115E"/>
    <w:rsid w:val="000D142F"/>
    <w:rsid w:val="000D2896"/>
    <w:rsid w:val="000D374F"/>
    <w:rsid w:val="000D6321"/>
    <w:rsid w:val="000D6AEE"/>
    <w:rsid w:val="000D7262"/>
    <w:rsid w:val="000D72A5"/>
    <w:rsid w:val="000D74F8"/>
    <w:rsid w:val="000D7896"/>
    <w:rsid w:val="000E0626"/>
    <w:rsid w:val="000E07ED"/>
    <w:rsid w:val="000E1DB9"/>
    <w:rsid w:val="000E3B5F"/>
    <w:rsid w:val="000E7E79"/>
    <w:rsid w:val="000F0294"/>
    <w:rsid w:val="000F2001"/>
    <w:rsid w:val="000F2F8B"/>
    <w:rsid w:val="000F37A5"/>
    <w:rsid w:val="000F3BD6"/>
    <w:rsid w:val="000F405B"/>
    <w:rsid w:val="000F4CD1"/>
    <w:rsid w:val="000F53EA"/>
    <w:rsid w:val="000F5B3C"/>
    <w:rsid w:val="000F66D5"/>
    <w:rsid w:val="000F67CE"/>
    <w:rsid w:val="000F6DE2"/>
    <w:rsid w:val="000F6E08"/>
    <w:rsid w:val="000F7771"/>
    <w:rsid w:val="00100231"/>
    <w:rsid w:val="00100600"/>
    <w:rsid w:val="00100A9B"/>
    <w:rsid w:val="00100F9F"/>
    <w:rsid w:val="0010322B"/>
    <w:rsid w:val="00103B8E"/>
    <w:rsid w:val="0010440C"/>
    <w:rsid w:val="00104490"/>
    <w:rsid w:val="00106437"/>
    <w:rsid w:val="00107F8B"/>
    <w:rsid w:val="00113A2B"/>
    <w:rsid w:val="00113B6D"/>
    <w:rsid w:val="001147A4"/>
    <w:rsid w:val="0011576C"/>
    <w:rsid w:val="00115CAC"/>
    <w:rsid w:val="001202B3"/>
    <w:rsid w:val="001209D8"/>
    <w:rsid w:val="00122798"/>
    <w:rsid w:val="001236D6"/>
    <w:rsid w:val="00125103"/>
    <w:rsid w:val="00125AA4"/>
    <w:rsid w:val="00127A50"/>
    <w:rsid w:val="001345D4"/>
    <w:rsid w:val="0013460C"/>
    <w:rsid w:val="00134CC1"/>
    <w:rsid w:val="00135612"/>
    <w:rsid w:val="0013670A"/>
    <w:rsid w:val="0013793D"/>
    <w:rsid w:val="00137F01"/>
    <w:rsid w:val="00141B41"/>
    <w:rsid w:val="00142B8E"/>
    <w:rsid w:val="001430D8"/>
    <w:rsid w:val="00145BB9"/>
    <w:rsid w:val="00145BBD"/>
    <w:rsid w:val="001464E6"/>
    <w:rsid w:val="00146837"/>
    <w:rsid w:val="00146C8B"/>
    <w:rsid w:val="00146D2D"/>
    <w:rsid w:val="00147B68"/>
    <w:rsid w:val="00150422"/>
    <w:rsid w:val="00150FA3"/>
    <w:rsid w:val="00150FDA"/>
    <w:rsid w:val="0015153D"/>
    <w:rsid w:val="00151A6F"/>
    <w:rsid w:val="0015240C"/>
    <w:rsid w:val="00152E8B"/>
    <w:rsid w:val="00153769"/>
    <w:rsid w:val="00153BAE"/>
    <w:rsid w:val="00154F7C"/>
    <w:rsid w:val="001556A8"/>
    <w:rsid w:val="0015646E"/>
    <w:rsid w:val="001565B0"/>
    <w:rsid w:val="001565D8"/>
    <w:rsid w:val="00156AE2"/>
    <w:rsid w:val="00156C37"/>
    <w:rsid w:val="00156ED8"/>
    <w:rsid w:val="00157094"/>
    <w:rsid w:val="001572FF"/>
    <w:rsid w:val="00157BAA"/>
    <w:rsid w:val="00157C34"/>
    <w:rsid w:val="00160E37"/>
    <w:rsid w:val="0016332B"/>
    <w:rsid w:val="0016433B"/>
    <w:rsid w:val="00164407"/>
    <w:rsid w:val="001652BC"/>
    <w:rsid w:val="001663FD"/>
    <w:rsid w:val="001676AC"/>
    <w:rsid w:val="00170E81"/>
    <w:rsid w:val="00171396"/>
    <w:rsid w:val="001730B7"/>
    <w:rsid w:val="00173DD9"/>
    <w:rsid w:val="0017424D"/>
    <w:rsid w:val="00174593"/>
    <w:rsid w:val="00174928"/>
    <w:rsid w:val="00176ECA"/>
    <w:rsid w:val="0017709A"/>
    <w:rsid w:val="00180AD0"/>
    <w:rsid w:val="00180BCF"/>
    <w:rsid w:val="00180BFB"/>
    <w:rsid w:val="00181638"/>
    <w:rsid w:val="00181EDE"/>
    <w:rsid w:val="00182650"/>
    <w:rsid w:val="00183654"/>
    <w:rsid w:val="001837DC"/>
    <w:rsid w:val="001840C2"/>
    <w:rsid w:val="00184537"/>
    <w:rsid w:val="00187088"/>
    <w:rsid w:val="00187C7D"/>
    <w:rsid w:val="001908E9"/>
    <w:rsid w:val="00190FBA"/>
    <w:rsid w:val="0019172B"/>
    <w:rsid w:val="0019215A"/>
    <w:rsid w:val="00193956"/>
    <w:rsid w:val="00195826"/>
    <w:rsid w:val="00196205"/>
    <w:rsid w:val="001963AF"/>
    <w:rsid w:val="00197968"/>
    <w:rsid w:val="001A0301"/>
    <w:rsid w:val="001A0F08"/>
    <w:rsid w:val="001A1561"/>
    <w:rsid w:val="001A1A31"/>
    <w:rsid w:val="001A1E09"/>
    <w:rsid w:val="001A4838"/>
    <w:rsid w:val="001A5517"/>
    <w:rsid w:val="001A7B2C"/>
    <w:rsid w:val="001B1392"/>
    <w:rsid w:val="001B2C08"/>
    <w:rsid w:val="001B3984"/>
    <w:rsid w:val="001B430D"/>
    <w:rsid w:val="001B445E"/>
    <w:rsid w:val="001B7914"/>
    <w:rsid w:val="001C0963"/>
    <w:rsid w:val="001C221E"/>
    <w:rsid w:val="001C2797"/>
    <w:rsid w:val="001C6853"/>
    <w:rsid w:val="001C6ADF"/>
    <w:rsid w:val="001C6B71"/>
    <w:rsid w:val="001D0A56"/>
    <w:rsid w:val="001D0D92"/>
    <w:rsid w:val="001D1965"/>
    <w:rsid w:val="001D1F7B"/>
    <w:rsid w:val="001D310C"/>
    <w:rsid w:val="001D4829"/>
    <w:rsid w:val="001D4F43"/>
    <w:rsid w:val="001D5979"/>
    <w:rsid w:val="001D6192"/>
    <w:rsid w:val="001E0668"/>
    <w:rsid w:val="001E0C28"/>
    <w:rsid w:val="001E14AF"/>
    <w:rsid w:val="001E1D10"/>
    <w:rsid w:val="001E1F2C"/>
    <w:rsid w:val="001E280D"/>
    <w:rsid w:val="001E2F4A"/>
    <w:rsid w:val="001E312B"/>
    <w:rsid w:val="001E389C"/>
    <w:rsid w:val="001E40CF"/>
    <w:rsid w:val="001E5999"/>
    <w:rsid w:val="001E5AE0"/>
    <w:rsid w:val="001E6A6E"/>
    <w:rsid w:val="001E786B"/>
    <w:rsid w:val="001F0B27"/>
    <w:rsid w:val="001F16D3"/>
    <w:rsid w:val="001F4495"/>
    <w:rsid w:val="001F45D1"/>
    <w:rsid w:val="001F5A7D"/>
    <w:rsid w:val="001F6CA9"/>
    <w:rsid w:val="00200091"/>
    <w:rsid w:val="0020089E"/>
    <w:rsid w:val="00200994"/>
    <w:rsid w:val="00200DD1"/>
    <w:rsid w:val="00201C14"/>
    <w:rsid w:val="00201F26"/>
    <w:rsid w:val="0020217B"/>
    <w:rsid w:val="00202F00"/>
    <w:rsid w:val="002065F1"/>
    <w:rsid w:val="00210567"/>
    <w:rsid w:val="00210EDD"/>
    <w:rsid w:val="00211075"/>
    <w:rsid w:val="00211753"/>
    <w:rsid w:val="0021314C"/>
    <w:rsid w:val="00215508"/>
    <w:rsid w:val="00215EC1"/>
    <w:rsid w:val="002165E8"/>
    <w:rsid w:val="00216E21"/>
    <w:rsid w:val="0021744D"/>
    <w:rsid w:val="002175B8"/>
    <w:rsid w:val="002177EE"/>
    <w:rsid w:val="0022109E"/>
    <w:rsid w:val="002211F4"/>
    <w:rsid w:val="00222D21"/>
    <w:rsid w:val="0022368A"/>
    <w:rsid w:val="00224B55"/>
    <w:rsid w:val="00224F25"/>
    <w:rsid w:val="002259C0"/>
    <w:rsid w:val="002259DE"/>
    <w:rsid w:val="00225C8B"/>
    <w:rsid w:val="002262E5"/>
    <w:rsid w:val="00226758"/>
    <w:rsid w:val="0022687A"/>
    <w:rsid w:val="00230331"/>
    <w:rsid w:val="002318F1"/>
    <w:rsid w:val="002326D6"/>
    <w:rsid w:val="00234713"/>
    <w:rsid w:val="00235082"/>
    <w:rsid w:val="0023562A"/>
    <w:rsid w:val="00235E32"/>
    <w:rsid w:val="002360C3"/>
    <w:rsid w:val="00236227"/>
    <w:rsid w:val="00237527"/>
    <w:rsid w:val="0024080B"/>
    <w:rsid w:val="00240CD2"/>
    <w:rsid w:val="002429F9"/>
    <w:rsid w:val="002430AE"/>
    <w:rsid w:val="00244CA8"/>
    <w:rsid w:val="0025056E"/>
    <w:rsid w:val="0025429C"/>
    <w:rsid w:val="00254520"/>
    <w:rsid w:val="00254BC7"/>
    <w:rsid w:val="00256414"/>
    <w:rsid w:val="002564CC"/>
    <w:rsid w:val="00257404"/>
    <w:rsid w:val="00257516"/>
    <w:rsid w:val="00260DE2"/>
    <w:rsid w:val="00262188"/>
    <w:rsid w:val="00262634"/>
    <w:rsid w:val="0026341E"/>
    <w:rsid w:val="0026379E"/>
    <w:rsid w:val="00264234"/>
    <w:rsid w:val="00264741"/>
    <w:rsid w:val="0026634E"/>
    <w:rsid w:val="002667E5"/>
    <w:rsid w:val="00266CBA"/>
    <w:rsid w:val="002702BB"/>
    <w:rsid w:val="0027073C"/>
    <w:rsid w:val="00270D66"/>
    <w:rsid w:val="00274FBE"/>
    <w:rsid w:val="0027539C"/>
    <w:rsid w:val="002754C1"/>
    <w:rsid w:val="00275D99"/>
    <w:rsid w:val="002760BF"/>
    <w:rsid w:val="00276F43"/>
    <w:rsid w:val="00277B74"/>
    <w:rsid w:val="0028011E"/>
    <w:rsid w:val="00281264"/>
    <w:rsid w:val="00281383"/>
    <w:rsid w:val="002818FC"/>
    <w:rsid w:val="00282492"/>
    <w:rsid w:val="002833D0"/>
    <w:rsid w:val="00284620"/>
    <w:rsid w:val="00286C93"/>
    <w:rsid w:val="00286F5D"/>
    <w:rsid w:val="00290D14"/>
    <w:rsid w:val="0029107D"/>
    <w:rsid w:val="00291F44"/>
    <w:rsid w:val="00293609"/>
    <w:rsid w:val="00294750"/>
    <w:rsid w:val="00294829"/>
    <w:rsid w:val="002948EB"/>
    <w:rsid w:val="00294B99"/>
    <w:rsid w:val="00294E73"/>
    <w:rsid w:val="0029589C"/>
    <w:rsid w:val="0029771A"/>
    <w:rsid w:val="002A0252"/>
    <w:rsid w:val="002A049D"/>
    <w:rsid w:val="002A056D"/>
    <w:rsid w:val="002A1792"/>
    <w:rsid w:val="002A1997"/>
    <w:rsid w:val="002A1B18"/>
    <w:rsid w:val="002A2C2A"/>
    <w:rsid w:val="002A4373"/>
    <w:rsid w:val="002A648A"/>
    <w:rsid w:val="002A6727"/>
    <w:rsid w:val="002A6D73"/>
    <w:rsid w:val="002A71C2"/>
    <w:rsid w:val="002A7CFF"/>
    <w:rsid w:val="002B064F"/>
    <w:rsid w:val="002B09D4"/>
    <w:rsid w:val="002B174F"/>
    <w:rsid w:val="002B1B16"/>
    <w:rsid w:val="002B420F"/>
    <w:rsid w:val="002B538E"/>
    <w:rsid w:val="002B7F72"/>
    <w:rsid w:val="002C04FB"/>
    <w:rsid w:val="002C0970"/>
    <w:rsid w:val="002C2B34"/>
    <w:rsid w:val="002C2B76"/>
    <w:rsid w:val="002C3156"/>
    <w:rsid w:val="002C383B"/>
    <w:rsid w:val="002C453C"/>
    <w:rsid w:val="002C4B50"/>
    <w:rsid w:val="002C5436"/>
    <w:rsid w:val="002C5617"/>
    <w:rsid w:val="002C5AAE"/>
    <w:rsid w:val="002C6593"/>
    <w:rsid w:val="002D0647"/>
    <w:rsid w:val="002D25BF"/>
    <w:rsid w:val="002D3E29"/>
    <w:rsid w:val="002D45A2"/>
    <w:rsid w:val="002D49E5"/>
    <w:rsid w:val="002D56CA"/>
    <w:rsid w:val="002D5B10"/>
    <w:rsid w:val="002E4179"/>
    <w:rsid w:val="002E4A5F"/>
    <w:rsid w:val="002E4DAA"/>
    <w:rsid w:val="002E510D"/>
    <w:rsid w:val="002F0266"/>
    <w:rsid w:val="002F0520"/>
    <w:rsid w:val="002F0B0A"/>
    <w:rsid w:val="002F13DE"/>
    <w:rsid w:val="002F2CC3"/>
    <w:rsid w:val="002F51AB"/>
    <w:rsid w:val="002F77E0"/>
    <w:rsid w:val="00300D5B"/>
    <w:rsid w:val="00302CC1"/>
    <w:rsid w:val="00303578"/>
    <w:rsid w:val="00304B74"/>
    <w:rsid w:val="00305423"/>
    <w:rsid w:val="003059F7"/>
    <w:rsid w:val="00306E54"/>
    <w:rsid w:val="00307876"/>
    <w:rsid w:val="003113C8"/>
    <w:rsid w:val="0031198C"/>
    <w:rsid w:val="0031245C"/>
    <w:rsid w:val="00312D75"/>
    <w:rsid w:val="003134CC"/>
    <w:rsid w:val="00314297"/>
    <w:rsid w:val="00316E62"/>
    <w:rsid w:val="003178AF"/>
    <w:rsid w:val="00320187"/>
    <w:rsid w:val="00320D23"/>
    <w:rsid w:val="00321BE4"/>
    <w:rsid w:val="00327C66"/>
    <w:rsid w:val="003300A5"/>
    <w:rsid w:val="00330501"/>
    <w:rsid w:val="0033093C"/>
    <w:rsid w:val="00330D85"/>
    <w:rsid w:val="00332E04"/>
    <w:rsid w:val="0033334C"/>
    <w:rsid w:val="003339A2"/>
    <w:rsid w:val="00333E99"/>
    <w:rsid w:val="00334147"/>
    <w:rsid w:val="00334C9D"/>
    <w:rsid w:val="00335C97"/>
    <w:rsid w:val="00335F8B"/>
    <w:rsid w:val="003361A4"/>
    <w:rsid w:val="00336F7F"/>
    <w:rsid w:val="00337103"/>
    <w:rsid w:val="00341817"/>
    <w:rsid w:val="00343E3C"/>
    <w:rsid w:val="00343F57"/>
    <w:rsid w:val="00345A09"/>
    <w:rsid w:val="00345A8A"/>
    <w:rsid w:val="00346742"/>
    <w:rsid w:val="00347C9A"/>
    <w:rsid w:val="003515E5"/>
    <w:rsid w:val="00352DEC"/>
    <w:rsid w:val="003531D7"/>
    <w:rsid w:val="00353581"/>
    <w:rsid w:val="003538F0"/>
    <w:rsid w:val="00353FE6"/>
    <w:rsid w:val="00355AC6"/>
    <w:rsid w:val="00360BA6"/>
    <w:rsid w:val="00360FDE"/>
    <w:rsid w:val="003634E3"/>
    <w:rsid w:val="00363DDD"/>
    <w:rsid w:val="003648BC"/>
    <w:rsid w:val="00367AE2"/>
    <w:rsid w:val="00370ECB"/>
    <w:rsid w:val="0037381C"/>
    <w:rsid w:val="003749EF"/>
    <w:rsid w:val="00377033"/>
    <w:rsid w:val="0037780F"/>
    <w:rsid w:val="003800CA"/>
    <w:rsid w:val="0038105C"/>
    <w:rsid w:val="00381955"/>
    <w:rsid w:val="00382FF7"/>
    <w:rsid w:val="0038337D"/>
    <w:rsid w:val="003844FA"/>
    <w:rsid w:val="00385FFD"/>
    <w:rsid w:val="0038609A"/>
    <w:rsid w:val="00386E07"/>
    <w:rsid w:val="00390876"/>
    <w:rsid w:val="0039093A"/>
    <w:rsid w:val="00390B16"/>
    <w:rsid w:val="00391B79"/>
    <w:rsid w:val="00391C60"/>
    <w:rsid w:val="003968CD"/>
    <w:rsid w:val="00396BE3"/>
    <w:rsid w:val="00396C4C"/>
    <w:rsid w:val="003A0D16"/>
    <w:rsid w:val="003A0F45"/>
    <w:rsid w:val="003A2A3D"/>
    <w:rsid w:val="003A3E7A"/>
    <w:rsid w:val="003A47FF"/>
    <w:rsid w:val="003A5959"/>
    <w:rsid w:val="003A6105"/>
    <w:rsid w:val="003A6A9D"/>
    <w:rsid w:val="003A6D46"/>
    <w:rsid w:val="003A7A25"/>
    <w:rsid w:val="003B0215"/>
    <w:rsid w:val="003B02D2"/>
    <w:rsid w:val="003B1E62"/>
    <w:rsid w:val="003B20E9"/>
    <w:rsid w:val="003B376B"/>
    <w:rsid w:val="003B50E9"/>
    <w:rsid w:val="003B5D57"/>
    <w:rsid w:val="003B6905"/>
    <w:rsid w:val="003C2365"/>
    <w:rsid w:val="003C3537"/>
    <w:rsid w:val="003C362B"/>
    <w:rsid w:val="003C44C1"/>
    <w:rsid w:val="003C4541"/>
    <w:rsid w:val="003C53F0"/>
    <w:rsid w:val="003C545D"/>
    <w:rsid w:val="003D23F3"/>
    <w:rsid w:val="003D3296"/>
    <w:rsid w:val="003D3D73"/>
    <w:rsid w:val="003D3DB4"/>
    <w:rsid w:val="003D4B24"/>
    <w:rsid w:val="003D56B6"/>
    <w:rsid w:val="003D68B1"/>
    <w:rsid w:val="003D7261"/>
    <w:rsid w:val="003D76F4"/>
    <w:rsid w:val="003D7DA8"/>
    <w:rsid w:val="003E0232"/>
    <w:rsid w:val="003E083B"/>
    <w:rsid w:val="003E08C4"/>
    <w:rsid w:val="003E5F0C"/>
    <w:rsid w:val="003E7CEE"/>
    <w:rsid w:val="003F14C0"/>
    <w:rsid w:val="003F20B8"/>
    <w:rsid w:val="003F2988"/>
    <w:rsid w:val="003F2DF0"/>
    <w:rsid w:val="003F3587"/>
    <w:rsid w:val="003F3A72"/>
    <w:rsid w:val="003F431A"/>
    <w:rsid w:val="003F622F"/>
    <w:rsid w:val="003F6E4E"/>
    <w:rsid w:val="003F7668"/>
    <w:rsid w:val="0040009E"/>
    <w:rsid w:val="00400855"/>
    <w:rsid w:val="004012FA"/>
    <w:rsid w:val="004017B7"/>
    <w:rsid w:val="004023C4"/>
    <w:rsid w:val="00402B5A"/>
    <w:rsid w:val="00403C19"/>
    <w:rsid w:val="00404188"/>
    <w:rsid w:val="0040463D"/>
    <w:rsid w:val="0040498A"/>
    <w:rsid w:val="00404FE6"/>
    <w:rsid w:val="004058E2"/>
    <w:rsid w:val="00410537"/>
    <w:rsid w:val="00412158"/>
    <w:rsid w:val="004126B5"/>
    <w:rsid w:val="00412D22"/>
    <w:rsid w:val="00413362"/>
    <w:rsid w:val="00414440"/>
    <w:rsid w:val="00415A7A"/>
    <w:rsid w:val="00415B8E"/>
    <w:rsid w:val="00416588"/>
    <w:rsid w:val="00416985"/>
    <w:rsid w:val="004169E9"/>
    <w:rsid w:val="00416C85"/>
    <w:rsid w:val="004172BB"/>
    <w:rsid w:val="00417F0B"/>
    <w:rsid w:val="00421042"/>
    <w:rsid w:val="0042191C"/>
    <w:rsid w:val="004219E7"/>
    <w:rsid w:val="004223A9"/>
    <w:rsid w:val="00423A13"/>
    <w:rsid w:val="0042514F"/>
    <w:rsid w:val="00425A6F"/>
    <w:rsid w:val="004264A0"/>
    <w:rsid w:val="0042654B"/>
    <w:rsid w:val="004300C0"/>
    <w:rsid w:val="004311CD"/>
    <w:rsid w:val="004322D7"/>
    <w:rsid w:val="0043574E"/>
    <w:rsid w:val="00440822"/>
    <w:rsid w:val="004408D2"/>
    <w:rsid w:val="004412AD"/>
    <w:rsid w:val="00441B1E"/>
    <w:rsid w:val="00442CA9"/>
    <w:rsid w:val="00445341"/>
    <w:rsid w:val="0044559A"/>
    <w:rsid w:val="0044574E"/>
    <w:rsid w:val="00445BAA"/>
    <w:rsid w:val="00446F6E"/>
    <w:rsid w:val="00451EA0"/>
    <w:rsid w:val="00452028"/>
    <w:rsid w:val="004525A4"/>
    <w:rsid w:val="00454C5F"/>
    <w:rsid w:val="00455268"/>
    <w:rsid w:val="00457CFB"/>
    <w:rsid w:val="0046009E"/>
    <w:rsid w:val="00460110"/>
    <w:rsid w:val="00460662"/>
    <w:rsid w:val="004616CB"/>
    <w:rsid w:val="004626B8"/>
    <w:rsid w:val="00466449"/>
    <w:rsid w:val="00466FE7"/>
    <w:rsid w:val="004673CE"/>
    <w:rsid w:val="0046785A"/>
    <w:rsid w:val="004713EF"/>
    <w:rsid w:val="00471A48"/>
    <w:rsid w:val="00472669"/>
    <w:rsid w:val="00473E28"/>
    <w:rsid w:val="00474BE7"/>
    <w:rsid w:val="0047539D"/>
    <w:rsid w:val="00475862"/>
    <w:rsid w:val="00477A93"/>
    <w:rsid w:val="00482A25"/>
    <w:rsid w:val="00484F76"/>
    <w:rsid w:val="004858FF"/>
    <w:rsid w:val="00485EA0"/>
    <w:rsid w:val="00485EE2"/>
    <w:rsid w:val="004868DD"/>
    <w:rsid w:val="004873B4"/>
    <w:rsid w:val="0049145B"/>
    <w:rsid w:val="00492C6B"/>
    <w:rsid w:val="00492E7B"/>
    <w:rsid w:val="0049382A"/>
    <w:rsid w:val="004948AB"/>
    <w:rsid w:val="004949FB"/>
    <w:rsid w:val="004960DC"/>
    <w:rsid w:val="004A2EA3"/>
    <w:rsid w:val="004A30CB"/>
    <w:rsid w:val="004A45CB"/>
    <w:rsid w:val="004A70C5"/>
    <w:rsid w:val="004A796D"/>
    <w:rsid w:val="004B204E"/>
    <w:rsid w:val="004B2172"/>
    <w:rsid w:val="004B25B7"/>
    <w:rsid w:val="004B3B11"/>
    <w:rsid w:val="004B5939"/>
    <w:rsid w:val="004B5DD6"/>
    <w:rsid w:val="004B6C66"/>
    <w:rsid w:val="004B6CA0"/>
    <w:rsid w:val="004B78E8"/>
    <w:rsid w:val="004B79F6"/>
    <w:rsid w:val="004B7A3D"/>
    <w:rsid w:val="004C03AE"/>
    <w:rsid w:val="004C3F86"/>
    <w:rsid w:val="004C478D"/>
    <w:rsid w:val="004C496C"/>
    <w:rsid w:val="004C6947"/>
    <w:rsid w:val="004C69D5"/>
    <w:rsid w:val="004D1170"/>
    <w:rsid w:val="004D1F65"/>
    <w:rsid w:val="004D3EA7"/>
    <w:rsid w:val="004D41E1"/>
    <w:rsid w:val="004D457C"/>
    <w:rsid w:val="004D4A75"/>
    <w:rsid w:val="004E13B0"/>
    <w:rsid w:val="004E3881"/>
    <w:rsid w:val="004E3FA7"/>
    <w:rsid w:val="004F0719"/>
    <w:rsid w:val="004F16FF"/>
    <w:rsid w:val="004F2BA0"/>
    <w:rsid w:val="004F5C0F"/>
    <w:rsid w:val="004F6177"/>
    <w:rsid w:val="004F64D1"/>
    <w:rsid w:val="004F65F7"/>
    <w:rsid w:val="004F6B4B"/>
    <w:rsid w:val="005023BE"/>
    <w:rsid w:val="005030A7"/>
    <w:rsid w:val="005036EF"/>
    <w:rsid w:val="00503AD7"/>
    <w:rsid w:val="005050DD"/>
    <w:rsid w:val="005050E3"/>
    <w:rsid w:val="005071A1"/>
    <w:rsid w:val="00507881"/>
    <w:rsid w:val="00507B96"/>
    <w:rsid w:val="00507DD6"/>
    <w:rsid w:val="00510BDF"/>
    <w:rsid w:val="00510D39"/>
    <w:rsid w:val="00511F7D"/>
    <w:rsid w:val="00513738"/>
    <w:rsid w:val="005137BC"/>
    <w:rsid w:val="00514488"/>
    <w:rsid w:val="005146A1"/>
    <w:rsid w:val="00514E70"/>
    <w:rsid w:val="00515102"/>
    <w:rsid w:val="005205CB"/>
    <w:rsid w:val="005222D2"/>
    <w:rsid w:val="005247E4"/>
    <w:rsid w:val="0052510D"/>
    <w:rsid w:val="00525136"/>
    <w:rsid w:val="0052513A"/>
    <w:rsid w:val="00525CC0"/>
    <w:rsid w:val="00527026"/>
    <w:rsid w:val="00527352"/>
    <w:rsid w:val="0052781E"/>
    <w:rsid w:val="005324B1"/>
    <w:rsid w:val="00533D68"/>
    <w:rsid w:val="0053597F"/>
    <w:rsid w:val="00535A6F"/>
    <w:rsid w:val="00536325"/>
    <w:rsid w:val="0053705D"/>
    <w:rsid w:val="00537536"/>
    <w:rsid w:val="005401E2"/>
    <w:rsid w:val="00540B8E"/>
    <w:rsid w:val="00540C7A"/>
    <w:rsid w:val="00541236"/>
    <w:rsid w:val="005418A2"/>
    <w:rsid w:val="005426BB"/>
    <w:rsid w:val="0054340D"/>
    <w:rsid w:val="00543FB9"/>
    <w:rsid w:val="005442DC"/>
    <w:rsid w:val="00545C05"/>
    <w:rsid w:val="00546F7E"/>
    <w:rsid w:val="00547DE0"/>
    <w:rsid w:val="00550F33"/>
    <w:rsid w:val="00554098"/>
    <w:rsid w:val="00554495"/>
    <w:rsid w:val="0055499B"/>
    <w:rsid w:val="00555750"/>
    <w:rsid w:val="005563CE"/>
    <w:rsid w:val="00557506"/>
    <w:rsid w:val="0055760D"/>
    <w:rsid w:val="00557CC9"/>
    <w:rsid w:val="00561D0D"/>
    <w:rsid w:val="005623E9"/>
    <w:rsid w:val="00562EE2"/>
    <w:rsid w:val="00562F58"/>
    <w:rsid w:val="00564575"/>
    <w:rsid w:val="00564C70"/>
    <w:rsid w:val="00564EB8"/>
    <w:rsid w:val="00566A40"/>
    <w:rsid w:val="0056734D"/>
    <w:rsid w:val="00567B33"/>
    <w:rsid w:val="0057113D"/>
    <w:rsid w:val="0057324C"/>
    <w:rsid w:val="00573B47"/>
    <w:rsid w:val="005744CB"/>
    <w:rsid w:val="005744D2"/>
    <w:rsid w:val="00574E2A"/>
    <w:rsid w:val="00575F99"/>
    <w:rsid w:val="0057623A"/>
    <w:rsid w:val="00576FAB"/>
    <w:rsid w:val="00577F83"/>
    <w:rsid w:val="00581377"/>
    <w:rsid w:val="00582285"/>
    <w:rsid w:val="00582A40"/>
    <w:rsid w:val="00583A50"/>
    <w:rsid w:val="00584175"/>
    <w:rsid w:val="00584FFC"/>
    <w:rsid w:val="0058579E"/>
    <w:rsid w:val="005866DA"/>
    <w:rsid w:val="005903D2"/>
    <w:rsid w:val="005908D2"/>
    <w:rsid w:val="00593A86"/>
    <w:rsid w:val="00594755"/>
    <w:rsid w:val="005949FC"/>
    <w:rsid w:val="005965F7"/>
    <w:rsid w:val="00596A43"/>
    <w:rsid w:val="00596C72"/>
    <w:rsid w:val="00597AC5"/>
    <w:rsid w:val="00597D1E"/>
    <w:rsid w:val="005A0C42"/>
    <w:rsid w:val="005A153F"/>
    <w:rsid w:val="005A2653"/>
    <w:rsid w:val="005A32B6"/>
    <w:rsid w:val="005A35DD"/>
    <w:rsid w:val="005A6628"/>
    <w:rsid w:val="005A72AB"/>
    <w:rsid w:val="005B00FD"/>
    <w:rsid w:val="005B0451"/>
    <w:rsid w:val="005B10D1"/>
    <w:rsid w:val="005B16B5"/>
    <w:rsid w:val="005B484A"/>
    <w:rsid w:val="005B654F"/>
    <w:rsid w:val="005C1EE2"/>
    <w:rsid w:val="005C537B"/>
    <w:rsid w:val="005C55A1"/>
    <w:rsid w:val="005C5E6F"/>
    <w:rsid w:val="005C6392"/>
    <w:rsid w:val="005C6EE8"/>
    <w:rsid w:val="005C6F57"/>
    <w:rsid w:val="005D0E86"/>
    <w:rsid w:val="005D1FD6"/>
    <w:rsid w:val="005D3B61"/>
    <w:rsid w:val="005D3EDB"/>
    <w:rsid w:val="005D7665"/>
    <w:rsid w:val="005E22EE"/>
    <w:rsid w:val="005E28D1"/>
    <w:rsid w:val="005E2E46"/>
    <w:rsid w:val="005E2E4C"/>
    <w:rsid w:val="005E4883"/>
    <w:rsid w:val="005E4B39"/>
    <w:rsid w:val="005E4E87"/>
    <w:rsid w:val="005E5809"/>
    <w:rsid w:val="005E583F"/>
    <w:rsid w:val="005E661D"/>
    <w:rsid w:val="005E6CA5"/>
    <w:rsid w:val="005E7113"/>
    <w:rsid w:val="005F0111"/>
    <w:rsid w:val="005F41FF"/>
    <w:rsid w:val="005F4C91"/>
    <w:rsid w:val="005F5306"/>
    <w:rsid w:val="005F65C5"/>
    <w:rsid w:val="005F7111"/>
    <w:rsid w:val="00600292"/>
    <w:rsid w:val="006006C2"/>
    <w:rsid w:val="00601CA7"/>
    <w:rsid w:val="00604246"/>
    <w:rsid w:val="00606B06"/>
    <w:rsid w:val="006103F1"/>
    <w:rsid w:val="00611719"/>
    <w:rsid w:val="00612BB4"/>
    <w:rsid w:val="006132B6"/>
    <w:rsid w:val="00613342"/>
    <w:rsid w:val="00613729"/>
    <w:rsid w:val="00613797"/>
    <w:rsid w:val="00615C08"/>
    <w:rsid w:val="00615E9B"/>
    <w:rsid w:val="00616F5A"/>
    <w:rsid w:val="00616FD9"/>
    <w:rsid w:val="00617E7B"/>
    <w:rsid w:val="00620CDF"/>
    <w:rsid w:val="00623806"/>
    <w:rsid w:val="006243E2"/>
    <w:rsid w:val="00625A74"/>
    <w:rsid w:val="00625F3D"/>
    <w:rsid w:val="006263F2"/>
    <w:rsid w:val="0062735A"/>
    <w:rsid w:val="006277CC"/>
    <w:rsid w:val="00627A9D"/>
    <w:rsid w:val="006302E9"/>
    <w:rsid w:val="006306B7"/>
    <w:rsid w:val="006306FE"/>
    <w:rsid w:val="00633D2F"/>
    <w:rsid w:val="006340AB"/>
    <w:rsid w:val="00634FE7"/>
    <w:rsid w:val="00635468"/>
    <w:rsid w:val="0063584F"/>
    <w:rsid w:val="00635DF9"/>
    <w:rsid w:val="0063791D"/>
    <w:rsid w:val="00641B47"/>
    <w:rsid w:val="00642F05"/>
    <w:rsid w:val="0064417D"/>
    <w:rsid w:val="00645314"/>
    <w:rsid w:val="006462A1"/>
    <w:rsid w:val="00647168"/>
    <w:rsid w:val="0064786E"/>
    <w:rsid w:val="00651D1C"/>
    <w:rsid w:val="00652E6F"/>
    <w:rsid w:val="00654C06"/>
    <w:rsid w:val="00656C8F"/>
    <w:rsid w:val="00656D68"/>
    <w:rsid w:val="006601E9"/>
    <w:rsid w:val="00661056"/>
    <w:rsid w:val="00663308"/>
    <w:rsid w:val="00663D50"/>
    <w:rsid w:val="00664A8C"/>
    <w:rsid w:val="0066597A"/>
    <w:rsid w:val="00665A62"/>
    <w:rsid w:val="0066600F"/>
    <w:rsid w:val="0066645A"/>
    <w:rsid w:val="0066768A"/>
    <w:rsid w:val="006679D8"/>
    <w:rsid w:val="00667AF7"/>
    <w:rsid w:val="0067011E"/>
    <w:rsid w:val="00672506"/>
    <w:rsid w:val="00672A79"/>
    <w:rsid w:val="00673237"/>
    <w:rsid w:val="00673278"/>
    <w:rsid w:val="00674EC3"/>
    <w:rsid w:val="006760CD"/>
    <w:rsid w:val="006773B5"/>
    <w:rsid w:val="00680F01"/>
    <w:rsid w:val="00683327"/>
    <w:rsid w:val="00684F92"/>
    <w:rsid w:val="00686959"/>
    <w:rsid w:val="006876EE"/>
    <w:rsid w:val="00687BBC"/>
    <w:rsid w:val="00690B35"/>
    <w:rsid w:val="006917B2"/>
    <w:rsid w:val="00694224"/>
    <w:rsid w:val="00696A24"/>
    <w:rsid w:val="00696E2F"/>
    <w:rsid w:val="0069745D"/>
    <w:rsid w:val="006A0682"/>
    <w:rsid w:val="006A0D4B"/>
    <w:rsid w:val="006A28E4"/>
    <w:rsid w:val="006A2E8F"/>
    <w:rsid w:val="006A3C02"/>
    <w:rsid w:val="006A53B2"/>
    <w:rsid w:val="006A6E2B"/>
    <w:rsid w:val="006A77A3"/>
    <w:rsid w:val="006A7A38"/>
    <w:rsid w:val="006B0562"/>
    <w:rsid w:val="006B0F1B"/>
    <w:rsid w:val="006B1CFB"/>
    <w:rsid w:val="006B2D86"/>
    <w:rsid w:val="006B2F13"/>
    <w:rsid w:val="006B5ECC"/>
    <w:rsid w:val="006B5FED"/>
    <w:rsid w:val="006C159F"/>
    <w:rsid w:val="006C22F9"/>
    <w:rsid w:val="006C2ABB"/>
    <w:rsid w:val="006C3582"/>
    <w:rsid w:val="006C48C7"/>
    <w:rsid w:val="006C5B53"/>
    <w:rsid w:val="006C6282"/>
    <w:rsid w:val="006C67E5"/>
    <w:rsid w:val="006C6D1E"/>
    <w:rsid w:val="006D1A0B"/>
    <w:rsid w:val="006D2A0D"/>
    <w:rsid w:val="006D2CF5"/>
    <w:rsid w:val="006D4C7C"/>
    <w:rsid w:val="006D4DBF"/>
    <w:rsid w:val="006D5D5B"/>
    <w:rsid w:val="006E0872"/>
    <w:rsid w:val="006E0BE7"/>
    <w:rsid w:val="006E0E9D"/>
    <w:rsid w:val="006E13A1"/>
    <w:rsid w:val="006E48B1"/>
    <w:rsid w:val="006E4E8A"/>
    <w:rsid w:val="006E507B"/>
    <w:rsid w:val="006E52E7"/>
    <w:rsid w:val="006E5334"/>
    <w:rsid w:val="006E59C8"/>
    <w:rsid w:val="006E5AFE"/>
    <w:rsid w:val="006E7AAD"/>
    <w:rsid w:val="006F1AF4"/>
    <w:rsid w:val="006F1E24"/>
    <w:rsid w:val="006F4406"/>
    <w:rsid w:val="006F6B82"/>
    <w:rsid w:val="006F6F6C"/>
    <w:rsid w:val="006F7B4F"/>
    <w:rsid w:val="0070039C"/>
    <w:rsid w:val="0070080F"/>
    <w:rsid w:val="00700BEB"/>
    <w:rsid w:val="007036C1"/>
    <w:rsid w:val="00703AA9"/>
    <w:rsid w:val="007040A7"/>
    <w:rsid w:val="00704C35"/>
    <w:rsid w:val="007065B6"/>
    <w:rsid w:val="007079BF"/>
    <w:rsid w:val="00707B31"/>
    <w:rsid w:val="0071171F"/>
    <w:rsid w:val="00712A91"/>
    <w:rsid w:val="00712EF0"/>
    <w:rsid w:val="00714818"/>
    <w:rsid w:val="00715F37"/>
    <w:rsid w:val="00716C14"/>
    <w:rsid w:val="00717358"/>
    <w:rsid w:val="00720458"/>
    <w:rsid w:val="00722F7E"/>
    <w:rsid w:val="007236AD"/>
    <w:rsid w:val="00724207"/>
    <w:rsid w:val="00725ECB"/>
    <w:rsid w:val="007266ED"/>
    <w:rsid w:val="00726BD6"/>
    <w:rsid w:val="00726F46"/>
    <w:rsid w:val="00726FCE"/>
    <w:rsid w:val="00727118"/>
    <w:rsid w:val="00727EFB"/>
    <w:rsid w:val="00731A28"/>
    <w:rsid w:val="007323EB"/>
    <w:rsid w:val="007327D3"/>
    <w:rsid w:val="00734D94"/>
    <w:rsid w:val="00734DB8"/>
    <w:rsid w:val="00737D0A"/>
    <w:rsid w:val="00742C37"/>
    <w:rsid w:val="00743732"/>
    <w:rsid w:val="007437AF"/>
    <w:rsid w:val="007474FA"/>
    <w:rsid w:val="007475C4"/>
    <w:rsid w:val="007502AE"/>
    <w:rsid w:val="00750D6E"/>
    <w:rsid w:val="007514D5"/>
    <w:rsid w:val="0075252B"/>
    <w:rsid w:val="00752F7B"/>
    <w:rsid w:val="00754099"/>
    <w:rsid w:val="0075420C"/>
    <w:rsid w:val="007543BE"/>
    <w:rsid w:val="00756028"/>
    <w:rsid w:val="00756DD9"/>
    <w:rsid w:val="007573B9"/>
    <w:rsid w:val="00757E79"/>
    <w:rsid w:val="00762DBD"/>
    <w:rsid w:val="00762F68"/>
    <w:rsid w:val="00764BFD"/>
    <w:rsid w:val="00764EEC"/>
    <w:rsid w:val="00766F1B"/>
    <w:rsid w:val="0076795C"/>
    <w:rsid w:val="00770373"/>
    <w:rsid w:val="0077038B"/>
    <w:rsid w:val="007708E1"/>
    <w:rsid w:val="007710FA"/>
    <w:rsid w:val="00771A91"/>
    <w:rsid w:val="00773655"/>
    <w:rsid w:val="00773FFD"/>
    <w:rsid w:val="0077671C"/>
    <w:rsid w:val="00776B05"/>
    <w:rsid w:val="00777E25"/>
    <w:rsid w:val="00777F64"/>
    <w:rsid w:val="0078221E"/>
    <w:rsid w:val="00783FDE"/>
    <w:rsid w:val="00787394"/>
    <w:rsid w:val="00790E30"/>
    <w:rsid w:val="00792385"/>
    <w:rsid w:val="00793538"/>
    <w:rsid w:val="00794F05"/>
    <w:rsid w:val="00796F2C"/>
    <w:rsid w:val="00797020"/>
    <w:rsid w:val="007973B0"/>
    <w:rsid w:val="007A2C73"/>
    <w:rsid w:val="007A3092"/>
    <w:rsid w:val="007A3A9F"/>
    <w:rsid w:val="007A3CF6"/>
    <w:rsid w:val="007A3F65"/>
    <w:rsid w:val="007A429F"/>
    <w:rsid w:val="007A43A4"/>
    <w:rsid w:val="007A7383"/>
    <w:rsid w:val="007A7411"/>
    <w:rsid w:val="007A77AB"/>
    <w:rsid w:val="007B0517"/>
    <w:rsid w:val="007B0572"/>
    <w:rsid w:val="007B194F"/>
    <w:rsid w:val="007B3DEB"/>
    <w:rsid w:val="007B3FCE"/>
    <w:rsid w:val="007B65EB"/>
    <w:rsid w:val="007B672F"/>
    <w:rsid w:val="007B77AD"/>
    <w:rsid w:val="007B7A10"/>
    <w:rsid w:val="007C260F"/>
    <w:rsid w:val="007C33B2"/>
    <w:rsid w:val="007C34AB"/>
    <w:rsid w:val="007C385F"/>
    <w:rsid w:val="007C4788"/>
    <w:rsid w:val="007C48B0"/>
    <w:rsid w:val="007C4A9A"/>
    <w:rsid w:val="007C5017"/>
    <w:rsid w:val="007C5608"/>
    <w:rsid w:val="007C6A7B"/>
    <w:rsid w:val="007C7523"/>
    <w:rsid w:val="007C7A6C"/>
    <w:rsid w:val="007D04BF"/>
    <w:rsid w:val="007D328B"/>
    <w:rsid w:val="007D341B"/>
    <w:rsid w:val="007D343A"/>
    <w:rsid w:val="007D34C5"/>
    <w:rsid w:val="007D354F"/>
    <w:rsid w:val="007D368C"/>
    <w:rsid w:val="007D426A"/>
    <w:rsid w:val="007D4A09"/>
    <w:rsid w:val="007D7434"/>
    <w:rsid w:val="007E16AD"/>
    <w:rsid w:val="007E1855"/>
    <w:rsid w:val="007E1AC9"/>
    <w:rsid w:val="007E258C"/>
    <w:rsid w:val="007E30CC"/>
    <w:rsid w:val="007E32CA"/>
    <w:rsid w:val="007E7088"/>
    <w:rsid w:val="007F1288"/>
    <w:rsid w:val="007F3153"/>
    <w:rsid w:val="007F339F"/>
    <w:rsid w:val="007F399A"/>
    <w:rsid w:val="007F4920"/>
    <w:rsid w:val="007F5201"/>
    <w:rsid w:val="007F6771"/>
    <w:rsid w:val="0080021E"/>
    <w:rsid w:val="00800899"/>
    <w:rsid w:val="00800911"/>
    <w:rsid w:val="00800AD7"/>
    <w:rsid w:val="00800CB1"/>
    <w:rsid w:val="00800E24"/>
    <w:rsid w:val="00803414"/>
    <w:rsid w:val="0080357F"/>
    <w:rsid w:val="00805994"/>
    <w:rsid w:val="0080620B"/>
    <w:rsid w:val="00806379"/>
    <w:rsid w:val="008069E5"/>
    <w:rsid w:val="00812593"/>
    <w:rsid w:val="00812751"/>
    <w:rsid w:val="008143BC"/>
    <w:rsid w:val="008146E5"/>
    <w:rsid w:val="008154D3"/>
    <w:rsid w:val="00815CEC"/>
    <w:rsid w:val="00816296"/>
    <w:rsid w:val="00816857"/>
    <w:rsid w:val="00817826"/>
    <w:rsid w:val="00817850"/>
    <w:rsid w:val="00817B61"/>
    <w:rsid w:val="0082111B"/>
    <w:rsid w:val="00821B6C"/>
    <w:rsid w:val="008227A1"/>
    <w:rsid w:val="008235DF"/>
    <w:rsid w:val="008243BF"/>
    <w:rsid w:val="00825182"/>
    <w:rsid w:val="00825596"/>
    <w:rsid w:val="00825A72"/>
    <w:rsid w:val="00825B39"/>
    <w:rsid w:val="008266FC"/>
    <w:rsid w:val="00827480"/>
    <w:rsid w:val="0082757A"/>
    <w:rsid w:val="00831BF6"/>
    <w:rsid w:val="00831BFC"/>
    <w:rsid w:val="0083231D"/>
    <w:rsid w:val="008326AE"/>
    <w:rsid w:val="00833294"/>
    <w:rsid w:val="008345AE"/>
    <w:rsid w:val="00836A37"/>
    <w:rsid w:val="00836F1D"/>
    <w:rsid w:val="00837330"/>
    <w:rsid w:val="008375B5"/>
    <w:rsid w:val="008376C5"/>
    <w:rsid w:val="008378DE"/>
    <w:rsid w:val="00840BFE"/>
    <w:rsid w:val="00842258"/>
    <w:rsid w:val="00842467"/>
    <w:rsid w:val="00843830"/>
    <w:rsid w:val="00843D9F"/>
    <w:rsid w:val="00844129"/>
    <w:rsid w:val="00844443"/>
    <w:rsid w:val="00847648"/>
    <w:rsid w:val="0084799A"/>
    <w:rsid w:val="008500F7"/>
    <w:rsid w:val="0085251F"/>
    <w:rsid w:val="0085452D"/>
    <w:rsid w:val="008550CD"/>
    <w:rsid w:val="00855E8A"/>
    <w:rsid w:val="008575EE"/>
    <w:rsid w:val="0086151D"/>
    <w:rsid w:val="0086156A"/>
    <w:rsid w:val="00863905"/>
    <w:rsid w:val="00864247"/>
    <w:rsid w:val="00865DC9"/>
    <w:rsid w:val="008666D8"/>
    <w:rsid w:val="00867EDA"/>
    <w:rsid w:val="00867EE0"/>
    <w:rsid w:val="00870F5D"/>
    <w:rsid w:val="00871099"/>
    <w:rsid w:val="0087159B"/>
    <w:rsid w:val="008736C1"/>
    <w:rsid w:val="00873F7C"/>
    <w:rsid w:val="00874DD4"/>
    <w:rsid w:val="00875534"/>
    <w:rsid w:val="00880141"/>
    <w:rsid w:val="00883B75"/>
    <w:rsid w:val="00884143"/>
    <w:rsid w:val="008852C4"/>
    <w:rsid w:val="00886C74"/>
    <w:rsid w:val="00886CFF"/>
    <w:rsid w:val="0088718D"/>
    <w:rsid w:val="008874BE"/>
    <w:rsid w:val="00887712"/>
    <w:rsid w:val="00890495"/>
    <w:rsid w:val="00891502"/>
    <w:rsid w:val="00891837"/>
    <w:rsid w:val="00891913"/>
    <w:rsid w:val="00891ADA"/>
    <w:rsid w:val="00891CF1"/>
    <w:rsid w:val="00892DE2"/>
    <w:rsid w:val="008945C3"/>
    <w:rsid w:val="00894772"/>
    <w:rsid w:val="00894B3E"/>
    <w:rsid w:val="0089578B"/>
    <w:rsid w:val="00895A08"/>
    <w:rsid w:val="00895D5C"/>
    <w:rsid w:val="008973E2"/>
    <w:rsid w:val="00897EE8"/>
    <w:rsid w:val="008A0869"/>
    <w:rsid w:val="008A1EF3"/>
    <w:rsid w:val="008A1FD4"/>
    <w:rsid w:val="008A2AB6"/>
    <w:rsid w:val="008A2D9F"/>
    <w:rsid w:val="008A2E31"/>
    <w:rsid w:val="008A35E3"/>
    <w:rsid w:val="008A4F58"/>
    <w:rsid w:val="008A6822"/>
    <w:rsid w:val="008A6AE6"/>
    <w:rsid w:val="008A7E07"/>
    <w:rsid w:val="008A7F3C"/>
    <w:rsid w:val="008B22C5"/>
    <w:rsid w:val="008B31BA"/>
    <w:rsid w:val="008B43E9"/>
    <w:rsid w:val="008B6AC0"/>
    <w:rsid w:val="008B7915"/>
    <w:rsid w:val="008B7DE8"/>
    <w:rsid w:val="008C00BA"/>
    <w:rsid w:val="008C03E6"/>
    <w:rsid w:val="008C0C41"/>
    <w:rsid w:val="008C0FEE"/>
    <w:rsid w:val="008C2FB6"/>
    <w:rsid w:val="008C43EE"/>
    <w:rsid w:val="008C461B"/>
    <w:rsid w:val="008C697B"/>
    <w:rsid w:val="008C79BA"/>
    <w:rsid w:val="008D00A9"/>
    <w:rsid w:val="008D017C"/>
    <w:rsid w:val="008D0366"/>
    <w:rsid w:val="008D1BAE"/>
    <w:rsid w:val="008D2E6B"/>
    <w:rsid w:val="008D38BA"/>
    <w:rsid w:val="008D44C0"/>
    <w:rsid w:val="008D5A20"/>
    <w:rsid w:val="008D6D9E"/>
    <w:rsid w:val="008D6FB9"/>
    <w:rsid w:val="008E074F"/>
    <w:rsid w:val="008E0F78"/>
    <w:rsid w:val="008E380F"/>
    <w:rsid w:val="008E3F38"/>
    <w:rsid w:val="008E5464"/>
    <w:rsid w:val="008E6A5E"/>
    <w:rsid w:val="008E6EFC"/>
    <w:rsid w:val="008E7E9F"/>
    <w:rsid w:val="008F0EFC"/>
    <w:rsid w:val="008F2E7E"/>
    <w:rsid w:val="008F360B"/>
    <w:rsid w:val="008F437A"/>
    <w:rsid w:val="008F57B3"/>
    <w:rsid w:val="008F7F78"/>
    <w:rsid w:val="0090240D"/>
    <w:rsid w:val="0090265B"/>
    <w:rsid w:val="0090286F"/>
    <w:rsid w:val="00902C4B"/>
    <w:rsid w:val="00902D2C"/>
    <w:rsid w:val="00903424"/>
    <w:rsid w:val="00903637"/>
    <w:rsid w:val="00904792"/>
    <w:rsid w:val="00904A85"/>
    <w:rsid w:val="00906B7B"/>
    <w:rsid w:val="00907836"/>
    <w:rsid w:val="00910877"/>
    <w:rsid w:val="00910AA7"/>
    <w:rsid w:val="009111AA"/>
    <w:rsid w:val="00911419"/>
    <w:rsid w:val="00912A39"/>
    <w:rsid w:val="009134FB"/>
    <w:rsid w:val="009137B5"/>
    <w:rsid w:val="00913BD5"/>
    <w:rsid w:val="00913ECB"/>
    <w:rsid w:val="0091484E"/>
    <w:rsid w:val="00917508"/>
    <w:rsid w:val="00921065"/>
    <w:rsid w:val="00921142"/>
    <w:rsid w:val="00921F7C"/>
    <w:rsid w:val="009229E6"/>
    <w:rsid w:val="00924189"/>
    <w:rsid w:val="00924802"/>
    <w:rsid w:val="00925433"/>
    <w:rsid w:val="009265D4"/>
    <w:rsid w:val="00930A63"/>
    <w:rsid w:val="00931432"/>
    <w:rsid w:val="009331DE"/>
    <w:rsid w:val="009345C9"/>
    <w:rsid w:val="009360EA"/>
    <w:rsid w:val="009366BE"/>
    <w:rsid w:val="00937315"/>
    <w:rsid w:val="009401CE"/>
    <w:rsid w:val="00944F63"/>
    <w:rsid w:val="0094567D"/>
    <w:rsid w:val="0094671E"/>
    <w:rsid w:val="009471AE"/>
    <w:rsid w:val="009475AB"/>
    <w:rsid w:val="00950401"/>
    <w:rsid w:val="00950E44"/>
    <w:rsid w:val="00952003"/>
    <w:rsid w:val="00952C1C"/>
    <w:rsid w:val="00953A0B"/>
    <w:rsid w:val="00953B12"/>
    <w:rsid w:val="00954812"/>
    <w:rsid w:val="0095525F"/>
    <w:rsid w:val="00955BAA"/>
    <w:rsid w:val="0095758E"/>
    <w:rsid w:val="00957A9D"/>
    <w:rsid w:val="00957C79"/>
    <w:rsid w:val="00957D76"/>
    <w:rsid w:val="00961456"/>
    <w:rsid w:val="009622B9"/>
    <w:rsid w:val="00962F45"/>
    <w:rsid w:val="0096376D"/>
    <w:rsid w:val="00963F66"/>
    <w:rsid w:val="0096508D"/>
    <w:rsid w:val="009658AD"/>
    <w:rsid w:val="009660BE"/>
    <w:rsid w:val="00970035"/>
    <w:rsid w:val="009702FC"/>
    <w:rsid w:val="00970F21"/>
    <w:rsid w:val="00972F4A"/>
    <w:rsid w:val="009737BD"/>
    <w:rsid w:val="0097399A"/>
    <w:rsid w:val="00973C33"/>
    <w:rsid w:val="00974F08"/>
    <w:rsid w:val="0097560C"/>
    <w:rsid w:val="00976151"/>
    <w:rsid w:val="0097658E"/>
    <w:rsid w:val="009770A0"/>
    <w:rsid w:val="00977A1E"/>
    <w:rsid w:val="00977BE5"/>
    <w:rsid w:val="00977F5F"/>
    <w:rsid w:val="00980E93"/>
    <w:rsid w:val="00981255"/>
    <w:rsid w:val="00983274"/>
    <w:rsid w:val="00990CD5"/>
    <w:rsid w:val="00991E5A"/>
    <w:rsid w:val="0099298D"/>
    <w:rsid w:val="00992AC9"/>
    <w:rsid w:val="0099776B"/>
    <w:rsid w:val="00997C6D"/>
    <w:rsid w:val="009A0C92"/>
    <w:rsid w:val="009A11A8"/>
    <w:rsid w:val="009A295B"/>
    <w:rsid w:val="009A4F36"/>
    <w:rsid w:val="009A59E3"/>
    <w:rsid w:val="009A6AA0"/>
    <w:rsid w:val="009A6C56"/>
    <w:rsid w:val="009B1239"/>
    <w:rsid w:val="009B47D4"/>
    <w:rsid w:val="009B4AE1"/>
    <w:rsid w:val="009B588E"/>
    <w:rsid w:val="009B6EC3"/>
    <w:rsid w:val="009B70DF"/>
    <w:rsid w:val="009B773B"/>
    <w:rsid w:val="009B7D04"/>
    <w:rsid w:val="009C1590"/>
    <w:rsid w:val="009C1873"/>
    <w:rsid w:val="009C1E19"/>
    <w:rsid w:val="009C36A2"/>
    <w:rsid w:val="009D05A9"/>
    <w:rsid w:val="009D14E2"/>
    <w:rsid w:val="009D4791"/>
    <w:rsid w:val="009D49F8"/>
    <w:rsid w:val="009D5013"/>
    <w:rsid w:val="009D5DC4"/>
    <w:rsid w:val="009D62DC"/>
    <w:rsid w:val="009D736C"/>
    <w:rsid w:val="009D7FAF"/>
    <w:rsid w:val="009D7FD5"/>
    <w:rsid w:val="009E1618"/>
    <w:rsid w:val="009E1F97"/>
    <w:rsid w:val="009E391E"/>
    <w:rsid w:val="009E6D52"/>
    <w:rsid w:val="009E7595"/>
    <w:rsid w:val="009F0752"/>
    <w:rsid w:val="009F2602"/>
    <w:rsid w:val="009F4E26"/>
    <w:rsid w:val="009F6665"/>
    <w:rsid w:val="009F749A"/>
    <w:rsid w:val="00A00C37"/>
    <w:rsid w:val="00A00D49"/>
    <w:rsid w:val="00A024EF"/>
    <w:rsid w:val="00A02C8E"/>
    <w:rsid w:val="00A05196"/>
    <w:rsid w:val="00A056B5"/>
    <w:rsid w:val="00A06EF8"/>
    <w:rsid w:val="00A10103"/>
    <w:rsid w:val="00A1055A"/>
    <w:rsid w:val="00A11863"/>
    <w:rsid w:val="00A11E79"/>
    <w:rsid w:val="00A126F2"/>
    <w:rsid w:val="00A12F57"/>
    <w:rsid w:val="00A142B9"/>
    <w:rsid w:val="00A15FA8"/>
    <w:rsid w:val="00A1611A"/>
    <w:rsid w:val="00A16163"/>
    <w:rsid w:val="00A16E8A"/>
    <w:rsid w:val="00A2015B"/>
    <w:rsid w:val="00A212EA"/>
    <w:rsid w:val="00A23B8C"/>
    <w:rsid w:val="00A23BD9"/>
    <w:rsid w:val="00A24130"/>
    <w:rsid w:val="00A25733"/>
    <w:rsid w:val="00A2638E"/>
    <w:rsid w:val="00A27849"/>
    <w:rsid w:val="00A27CBA"/>
    <w:rsid w:val="00A31127"/>
    <w:rsid w:val="00A31499"/>
    <w:rsid w:val="00A32704"/>
    <w:rsid w:val="00A3325B"/>
    <w:rsid w:val="00A33A9D"/>
    <w:rsid w:val="00A342B0"/>
    <w:rsid w:val="00A34D0D"/>
    <w:rsid w:val="00A35A31"/>
    <w:rsid w:val="00A36C3B"/>
    <w:rsid w:val="00A40BD0"/>
    <w:rsid w:val="00A41FC4"/>
    <w:rsid w:val="00A42CF8"/>
    <w:rsid w:val="00A42ECF"/>
    <w:rsid w:val="00A433A6"/>
    <w:rsid w:val="00A437E8"/>
    <w:rsid w:val="00A455E8"/>
    <w:rsid w:val="00A46624"/>
    <w:rsid w:val="00A46E49"/>
    <w:rsid w:val="00A522CA"/>
    <w:rsid w:val="00A526ED"/>
    <w:rsid w:val="00A5466A"/>
    <w:rsid w:val="00A54692"/>
    <w:rsid w:val="00A557E0"/>
    <w:rsid w:val="00A5697A"/>
    <w:rsid w:val="00A571BD"/>
    <w:rsid w:val="00A600FC"/>
    <w:rsid w:val="00A60ED5"/>
    <w:rsid w:val="00A6202E"/>
    <w:rsid w:val="00A62F57"/>
    <w:rsid w:val="00A63CD6"/>
    <w:rsid w:val="00A6535F"/>
    <w:rsid w:val="00A65B7C"/>
    <w:rsid w:val="00A66286"/>
    <w:rsid w:val="00A66578"/>
    <w:rsid w:val="00A67988"/>
    <w:rsid w:val="00A71DB3"/>
    <w:rsid w:val="00A723B5"/>
    <w:rsid w:val="00A723EC"/>
    <w:rsid w:val="00A73393"/>
    <w:rsid w:val="00A757F6"/>
    <w:rsid w:val="00A761CD"/>
    <w:rsid w:val="00A777BD"/>
    <w:rsid w:val="00A80088"/>
    <w:rsid w:val="00A807CC"/>
    <w:rsid w:val="00A80BAD"/>
    <w:rsid w:val="00A81D81"/>
    <w:rsid w:val="00A83ABF"/>
    <w:rsid w:val="00A879A9"/>
    <w:rsid w:val="00A915D1"/>
    <w:rsid w:val="00A91950"/>
    <w:rsid w:val="00A925C4"/>
    <w:rsid w:val="00A92E4C"/>
    <w:rsid w:val="00A96243"/>
    <w:rsid w:val="00A968AE"/>
    <w:rsid w:val="00A97604"/>
    <w:rsid w:val="00A97DBE"/>
    <w:rsid w:val="00AA0D84"/>
    <w:rsid w:val="00AA10B9"/>
    <w:rsid w:val="00AA1261"/>
    <w:rsid w:val="00AA2A9B"/>
    <w:rsid w:val="00AA4A28"/>
    <w:rsid w:val="00AA4AC1"/>
    <w:rsid w:val="00AA4E40"/>
    <w:rsid w:val="00AA5A38"/>
    <w:rsid w:val="00AA6202"/>
    <w:rsid w:val="00AA6840"/>
    <w:rsid w:val="00AA6935"/>
    <w:rsid w:val="00AB0D7D"/>
    <w:rsid w:val="00AB19C6"/>
    <w:rsid w:val="00AB2132"/>
    <w:rsid w:val="00AB3B01"/>
    <w:rsid w:val="00AB5ED9"/>
    <w:rsid w:val="00AB5F45"/>
    <w:rsid w:val="00AB672A"/>
    <w:rsid w:val="00AB683F"/>
    <w:rsid w:val="00AB75CE"/>
    <w:rsid w:val="00AC177A"/>
    <w:rsid w:val="00AC2757"/>
    <w:rsid w:val="00AC3D0C"/>
    <w:rsid w:val="00AD0883"/>
    <w:rsid w:val="00AD0A30"/>
    <w:rsid w:val="00AD0DC6"/>
    <w:rsid w:val="00AD134E"/>
    <w:rsid w:val="00AD18D6"/>
    <w:rsid w:val="00AD19BB"/>
    <w:rsid w:val="00AD2393"/>
    <w:rsid w:val="00AD31FA"/>
    <w:rsid w:val="00AD481B"/>
    <w:rsid w:val="00AD79A1"/>
    <w:rsid w:val="00AE0D8C"/>
    <w:rsid w:val="00AE2906"/>
    <w:rsid w:val="00AE3F58"/>
    <w:rsid w:val="00AE4FA2"/>
    <w:rsid w:val="00AE6E45"/>
    <w:rsid w:val="00AE7C69"/>
    <w:rsid w:val="00AE7CC2"/>
    <w:rsid w:val="00AF06B9"/>
    <w:rsid w:val="00AF0E50"/>
    <w:rsid w:val="00AF2D01"/>
    <w:rsid w:val="00AF4157"/>
    <w:rsid w:val="00AF50A3"/>
    <w:rsid w:val="00AF54A9"/>
    <w:rsid w:val="00AF6D5E"/>
    <w:rsid w:val="00AF6ED0"/>
    <w:rsid w:val="00AF7BC8"/>
    <w:rsid w:val="00B00ADF"/>
    <w:rsid w:val="00B00F7F"/>
    <w:rsid w:val="00B027E8"/>
    <w:rsid w:val="00B03800"/>
    <w:rsid w:val="00B04778"/>
    <w:rsid w:val="00B04870"/>
    <w:rsid w:val="00B0590D"/>
    <w:rsid w:val="00B05C74"/>
    <w:rsid w:val="00B06D3B"/>
    <w:rsid w:val="00B06E5A"/>
    <w:rsid w:val="00B075D8"/>
    <w:rsid w:val="00B111C4"/>
    <w:rsid w:val="00B11626"/>
    <w:rsid w:val="00B13211"/>
    <w:rsid w:val="00B1326B"/>
    <w:rsid w:val="00B1340A"/>
    <w:rsid w:val="00B141BA"/>
    <w:rsid w:val="00B1453D"/>
    <w:rsid w:val="00B15FF5"/>
    <w:rsid w:val="00B162F3"/>
    <w:rsid w:val="00B1717D"/>
    <w:rsid w:val="00B21EFD"/>
    <w:rsid w:val="00B2345E"/>
    <w:rsid w:val="00B23B4D"/>
    <w:rsid w:val="00B23E25"/>
    <w:rsid w:val="00B23FC8"/>
    <w:rsid w:val="00B2569A"/>
    <w:rsid w:val="00B26B10"/>
    <w:rsid w:val="00B315AF"/>
    <w:rsid w:val="00B32260"/>
    <w:rsid w:val="00B3300D"/>
    <w:rsid w:val="00B34132"/>
    <w:rsid w:val="00B35266"/>
    <w:rsid w:val="00B3572E"/>
    <w:rsid w:val="00B35799"/>
    <w:rsid w:val="00B35E38"/>
    <w:rsid w:val="00B366AB"/>
    <w:rsid w:val="00B37176"/>
    <w:rsid w:val="00B40355"/>
    <w:rsid w:val="00B4188D"/>
    <w:rsid w:val="00B41FFB"/>
    <w:rsid w:val="00B42E06"/>
    <w:rsid w:val="00B44A42"/>
    <w:rsid w:val="00B4523B"/>
    <w:rsid w:val="00B464BF"/>
    <w:rsid w:val="00B4664D"/>
    <w:rsid w:val="00B46DD0"/>
    <w:rsid w:val="00B46ED6"/>
    <w:rsid w:val="00B47683"/>
    <w:rsid w:val="00B47981"/>
    <w:rsid w:val="00B5112A"/>
    <w:rsid w:val="00B54383"/>
    <w:rsid w:val="00B54A9D"/>
    <w:rsid w:val="00B55235"/>
    <w:rsid w:val="00B5547E"/>
    <w:rsid w:val="00B577C9"/>
    <w:rsid w:val="00B61DD1"/>
    <w:rsid w:val="00B64926"/>
    <w:rsid w:val="00B654BC"/>
    <w:rsid w:val="00B67D79"/>
    <w:rsid w:val="00B70902"/>
    <w:rsid w:val="00B70C54"/>
    <w:rsid w:val="00B710E7"/>
    <w:rsid w:val="00B718AC"/>
    <w:rsid w:val="00B724BE"/>
    <w:rsid w:val="00B72E3A"/>
    <w:rsid w:val="00B74474"/>
    <w:rsid w:val="00B76FF2"/>
    <w:rsid w:val="00B77493"/>
    <w:rsid w:val="00B77F99"/>
    <w:rsid w:val="00B81866"/>
    <w:rsid w:val="00B818E0"/>
    <w:rsid w:val="00B822AB"/>
    <w:rsid w:val="00B823BB"/>
    <w:rsid w:val="00B8427C"/>
    <w:rsid w:val="00B84CB4"/>
    <w:rsid w:val="00B868D8"/>
    <w:rsid w:val="00B86D73"/>
    <w:rsid w:val="00B900AF"/>
    <w:rsid w:val="00B911F5"/>
    <w:rsid w:val="00B9258F"/>
    <w:rsid w:val="00B92D7F"/>
    <w:rsid w:val="00B92E6F"/>
    <w:rsid w:val="00B93178"/>
    <w:rsid w:val="00B932CD"/>
    <w:rsid w:val="00B934CA"/>
    <w:rsid w:val="00B936DC"/>
    <w:rsid w:val="00B944EE"/>
    <w:rsid w:val="00B9477A"/>
    <w:rsid w:val="00B94DE8"/>
    <w:rsid w:val="00B95844"/>
    <w:rsid w:val="00B97608"/>
    <w:rsid w:val="00B97BA5"/>
    <w:rsid w:val="00BA1E5C"/>
    <w:rsid w:val="00BA36B1"/>
    <w:rsid w:val="00BA51ED"/>
    <w:rsid w:val="00BA596E"/>
    <w:rsid w:val="00BA59E6"/>
    <w:rsid w:val="00BA65D9"/>
    <w:rsid w:val="00BA6EDC"/>
    <w:rsid w:val="00BB1998"/>
    <w:rsid w:val="00BB24D6"/>
    <w:rsid w:val="00BB29AC"/>
    <w:rsid w:val="00BB3115"/>
    <w:rsid w:val="00BB3525"/>
    <w:rsid w:val="00BB3C06"/>
    <w:rsid w:val="00BB431F"/>
    <w:rsid w:val="00BB4361"/>
    <w:rsid w:val="00BB4EAC"/>
    <w:rsid w:val="00BB5E6E"/>
    <w:rsid w:val="00BB6E74"/>
    <w:rsid w:val="00BB7189"/>
    <w:rsid w:val="00BB7636"/>
    <w:rsid w:val="00BC0053"/>
    <w:rsid w:val="00BC0E34"/>
    <w:rsid w:val="00BC14B5"/>
    <w:rsid w:val="00BC2412"/>
    <w:rsid w:val="00BC24FD"/>
    <w:rsid w:val="00BC311D"/>
    <w:rsid w:val="00BC35D4"/>
    <w:rsid w:val="00BC5389"/>
    <w:rsid w:val="00BC5AEC"/>
    <w:rsid w:val="00BC69A4"/>
    <w:rsid w:val="00BC6F27"/>
    <w:rsid w:val="00BC7072"/>
    <w:rsid w:val="00BC7812"/>
    <w:rsid w:val="00BD037A"/>
    <w:rsid w:val="00BD134D"/>
    <w:rsid w:val="00BD16E9"/>
    <w:rsid w:val="00BD17C3"/>
    <w:rsid w:val="00BD242A"/>
    <w:rsid w:val="00BD6AE8"/>
    <w:rsid w:val="00BD7E62"/>
    <w:rsid w:val="00BE0BE0"/>
    <w:rsid w:val="00BE22C5"/>
    <w:rsid w:val="00BE26E1"/>
    <w:rsid w:val="00BE2891"/>
    <w:rsid w:val="00BE2D35"/>
    <w:rsid w:val="00BE4110"/>
    <w:rsid w:val="00BE438A"/>
    <w:rsid w:val="00BE49A6"/>
    <w:rsid w:val="00BE5253"/>
    <w:rsid w:val="00BE5333"/>
    <w:rsid w:val="00BE5E8A"/>
    <w:rsid w:val="00BE667F"/>
    <w:rsid w:val="00BE6E5A"/>
    <w:rsid w:val="00BE76C6"/>
    <w:rsid w:val="00BF0E88"/>
    <w:rsid w:val="00BF191F"/>
    <w:rsid w:val="00BF207D"/>
    <w:rsid w:val="00BF330E"/>
    <w:rsid w:val="00BF5229"/>
    <w:rsid w:val="00BF5458"/>
    <w:rsid w:val="00BF55E4"/>
    <w:rsid w:val="00BF5C1F"/>
    <w:rsid w:val="00BF772B"/>
    <w:rsid w:val="00C01C83"/>
    <w:rsid w:val="00C0444C"/>
    <w:rsid w:val="00C047E7"/>
    <w:rsid w:val="00C05685"/>
    <w:rsid w:val="00C0675F"/>
    <w:rsid w:val="00C06F95"/>
    <w:rsid w:val="00C07D3A"/>
    <w:rsid w:val="00C07D67"/>
    <w:rsid w:val="00C10FE5"/>
    <w:rsid w:val="00C112B0"/>
    <w:rsid w:val="00C12273"/>
    <w:rsid w:val="00C1255C"/>
    <w:rsid w:val="00C14AEF"/>
    <w:rsid w:val="00C15BE9"/>
    <w:rsid w:val="00C1731A"/>
    <w:rsid w:val="00C17ECD"/>
    <w:rsid w:val="00C200AD"/>
    <w:rsid w:val="00C20479"/>
    <w:rsid w:val="00C20C2A"/>
    <w:rsid w:val="00C20D3E"/>
    <w:rsid w:val="00C213F3"/>
    <w:rsid w:val="00C2148D"/>
    <w:rsid w:val="00C21FE1"/>
    <w:rsid w:val="00C222FB"/>
    <w:rsid w:val="00C2279A"/>
    <w:rsid w:val="00C2290C"/>
    <w:rsid w:val="00C23B8E"/>
    <w:rsid w:val="00C240CC"/>
    <w:rsid w:val="00C24703"/>
    <w:rsid w:val="00C25A74"/>
    <w:rsid w:val="00C260C4"/>
    <w:rsid w:val="00C266FA"/>
    <w:rsid w:val="00C303A4"/>
    <w:rsid w:val="00C31A68"/>
    <w:rsid w:val="00C3221A"/>
    <w:rsid w:val="00C32DD9"/>
    <w:rsid w:val="00C32EB4"/>
    <w:rsid w:val="00C33C3A"/>
    <w:rsid w:val="00C34C43"/>
    <w:rsid w:val="00C40205"/>
    <w:rsid w:val="00C439AA"/>
    <w:rsid w:val="00C43BF5"/>
    <w:rsid w:val="00C4490E"/>
    <w:rsid w:val="00C45478"/>
    <w:rsid w:val="00C46FE2"/>
    <w:rsid w:val="00C5054E"/>
    <w:rsid w:val="00C50E2F"/>
    <w:rsid w:val="00C50F8B"/>
    <w:rsid w:val="00C51887"/>
    <w:rsid w:val="00C51A68"/>
    <w:rsid w:val="00C52114"/>
    <w:rsid w:val="00C52B4F"/>
    <w:rsid w:val="00C539BD"/>
    <w:rsid w:val="00C549F3"/>
    <w:rsid w:val="00C54C1D"/>
    <w:rsid w:val="00C54C54"/>
    <w:rsid w:val="00C54E01"/>
    <w:rsid w:val="00C551F1"/>
    <w:rsid w:val="00C568C3"/>
    <w:rsid w:val="00C56B14"/>
    <w:rsid w:val="00C56B70"/>
    <w:rsid w:val="00C57387"/>
    <w:rsid w:val="00C575AF"/>
    <w:rsid w:val="00C5789D"/>
    <w:rsid w:val="00C57CC4"/>
    <w:rsid w:val="00C60A67"/>
    <w:rsid w:val="00C616E1"/>
    <w:rsid w:val="00C619D1"/>
    <w:rsid w:val="00C61CBD"/>
    <w:rsid w:val="00C61FA8"/>
    <w:rsid w:val="00C62129"/>
    <w:rsid w:val="00C62350"/>
    <w:rsid w:val="00C62A8D"/>
    <w:rsid w:val="00C638F9"/>
    <w:rsid w:val="00C65A28"/>
    <w:rsid w:val="00C65CC2"/>
    <w:rsid w:val="00C71163"/>
    <w:rsid w:val="00C73EEC"/>
    <w:rsid w:val="00C759B8"/>
    <w:rsid w:val="00C75C8C"/>
    <w:rsid w:val="00C75FEA"/>
    <w:rsid w:val="00C7630D"/>
    <w:rsid w:val="00C777F0"/>
    <w:rsid w:val="00C80082"/>
    <w:rsid w:val="00C80A3A"/>
    <w:rsid w:val="00C80E08"/>
    <w:rsid w:val="00C80E4C"/>
    <w:rsid w:val="00C8248A"/>
    <w:rsid w:val="00C82532"/>
    <w:rsid w:val="00C82BEA"/>
    <w:rsid w:val="00C84961"/>
    <w:rsid w:val="00C852B7"/>
    <w:rsid w:val="00C8572B"/>
    <w:rsid w:val="00C86464"/>
    <w:rsid w:val="00C931DE"/>
    <w:rsid w:val="00C950E2"/>
    <w:rsid w:val="00C9603E"/>
    <w:rsid w:val="00C961E7"/>
    <w:rsid w:val="00C962F8"/>
    <w:rsid w:val="00C965B7"/>
    <w:rsid w:val="00C978F7"/>
    <w:rsid w:val="00C97B1C"/>
    <w:rsid w:val="00C97BAF"/>
    <w:rsid w:val="00CA2AE3"/>
    <w:rsid w:val="00CA2DFD"/>
    <w:rsid w:val="00CA2E15"/>
    <w:rsid w:val="00CA3156"/>
    <w:rsid w:val="00CA32B3"/>
    <w:rsid w:val="00CA6427"/>
    <w:rsid w:val="00CA6BED"/>
    <w:rsid w:val="00CB0888"/>
    <w:rsid w:val="00CB13BE"/>
    <w:rsid w:val="00CB183E"/>
    <w:rsid w:val="00CB228E"/>
    <w:rsid w:val="00CB2BCC"/>
    <w:rsid w:val="00CB314D"/>
    <w:rsid w:val="00CB381F"/>
    <w:rsid w:val="00CB5AC1"/>
    <w:rsid w:val="00CB6571"/>
    <w:rsid w:val="00CB6C85"/>
    <w:rsid w:val="00CC3A12"/>
    <w:rsid w:val="00CC431D"/>
    <w:rsid w:val="00CC5131"/>
    <w:rsid w:val="00CC5449"/>
    <w:rsid w:val="00CD0336"/>
    <w:rsid w:val="00CD051F"/>
    <w:rsid w:val="00CD05B3"/>
    <w:rsid w:val="00CD1513"/>
    <w:rsid w:val="00CD1715"/>
    <w:rsid w:val="00CD1AA4"/>
    <w:rsid w:val="00CD3205"/>
    <w:rsid w:val="00CD35BE"/>
    <w:rsid w:val="00CD3C37"/>
    <w:rsid w:val="00CD49E3"/>
    <w:rsid w:val="00CD5342"/>
    <w:rsid w:val="00CD5F18"/>
    <w:rsid w:val="00CD7707"/>
    <w:rsid w:val="00CD7949"/>
    <w:rsid w:val="00CE17E3"/>
    <w:rsid w:val="00CE1AF7"/>
    <w:rsid w:val="00CE32E7"/>
    <w:rsid w:val="00CE43B2"/>
    <w:rsid w:val="00CE44F7"/>
    <w:rsid w:val="00CE4F80"/>
    <w:rsid w:val="00CE5001"/>
    <w:rsid w:val="00CE715E"/>
    <w:rsid w:val="00CF039D"/>
    <w:rsid w:val="00CF054D"/>
    <w:rsid w:val="00CF1CA3"/>
    <w:rsid w:val="00CF2200"/>
    <w:rsid w:val="00CF27D7"/>
    <w:rsid w:val="00CF29B6"/>
    <w:rsid w:val="00CF6B60"/>
    <w:rsid w:val="00CF7309"/>
    <w:rsid w:val="00CF77DD"/>
    <w:rsid w:val="00CF7E57"/>
    <w:rsid w:val="00D016CD"/>
    <w:rsid w:val="00D01849"/>
    <w:rsid w:val="00D01FE1"/>
    <w:rsid w:val="00D02471"/>
    <w:rsid w:val="00D030F2"/>
    <w:rsid w:val="00D03B43"/>
    <w:rsid w:val="00D03FC2"/>
    <w:rsid w:val="00D051D1"/>
    <w:rsid w:val="00D05453"/>
    <w:rsid w:val="00D0606F"/>
    <w:rsid w:val="00D06C3E"/>
    <w:rsid w:val="00D075DA"/>
    <w:rsid w:val="00D07A3A"/>
    <w:rsid w:val="00D10081"/>
    <w:rsid w:val="00D109CB"/>
    <w:rsid w:val="00D10CDA"/>
    <w:rsid w:val="00D11305"/>
    <w:rsid w:val="00D148D3"/>
    <w:rsid w:val="00D152B8"/>
    <w:rsid w:val="00D15AA1"/>
    <w:rsid w:val="00D171E7"/>
    <w:rsid w:val="00D178C7"/>
    <w:rsid w:val="00D17977"/>
    <w:rsid w:val="00D17F5C"/>
    <w:rsid w:val="00D200CE"/>
    <w:rsid w:val="00D20EA2"/>
    <w:rsid w:val="00D21658"/>
    <w:rsid w:val="00D23C5D"/>
    <w:rsid w:val="00D24369"/>
    <w:rsid w:val="00D25033"/>
    <w:rsid w:val="00D2549C"/>
    <w:rsid w:val="00D25A75"/>
    <w:rsid w:val="00D30015"/>
    <w:rsid w:val="00D30096"/>
    <w:rsid w:val="00D321EE"/>
    <w:rsid w:val="00D32C8A"/>
    <w:rsid w:val="00D32EDC"/>
    <w:rsid w:val="00D338EE"/>
    <w:rsid w:val="00D33A2A"/>
    <w:rsid w:val="00D33A6F"/>
    <w:rsid w:val="00D34017"/>
    <w:rsid w:val="00D351F9"/>
    <w:rsid w:val="00D36CF7"/>
    <w:rsid w:val="00D37552"/>
    <w:rsid w:val="00D40EE0"/>
    <w:rsid w:val="00D4172F"/>
    <w:rsid w:val="00D4230A"/>
    <w:rsid w:val="00D42DC3"/>
    <w:rsid w:val="00D46AF1"/>
    <w:rsid w:val="00D5029C"/>
    <w:rsid w:val="00D50B30"/>
    <w:rsid w:val="00D51F00"/>
    <w:rsid w:val="00D5425C"/>
    <w:rsid w:val="00D544B7"/>
    <w:rsid w:val="00D54566"/>
    <w:rsid w:val="00D55F8D"/>
    <w:rsid w:val="00D56C34"/>
    <w:rsid w:val="00D57C39"/>
    <w:rsid w:val="00D61169"/>
    <w:rsid w:val="00D614AD"/>
    <w:rsid w:val="00D61DC9"/>
    <w:rsid w:val="00D644DF"/>
    <w:rsid w:val="00D65972"/>
    <w:rsid w:val="00D66063"/>
    <w:rsid w:val="00D669B9"/>
    <w:rsid w:val="00D66AF3"/>
    <w:rsid w:val="00D67D9E"/>
    <w:rsid w:val="00D700D5"/>
    <w:rsid w:val="00D70327"/>
    <w:rsid w:val="00D72330"/>
    <w:rsid w:val="00D7248D"/>
    <w:rsid w:val="00D72BCE"/>
    <w:rsid w:val="00D740C7"/>
    <w:rsid w:val="00D75C43"/>
    <w:rsid w:val="00D76AC9"/>
    <w:rsid w:val="00D77D54"/>
    <w:rsid w:val="00D8058C"/>
    <w:rsid w:val="00D80954"/>
    <w:rsid w:val="00D811B3"/>
    <w:rsid w:val="00D82DB3"/>
    <w:rsid w:val="00D83F59"/>
    <w:rsid w:val="00D84002"/>
    <w:rsid w:val="00D848CE"/>
    <w:rsid w:val="00D8737C"/>
    <w:rsid w:val="00D87697"/>
    <w:rsid w:val="00D904E2"/>
    <w:rsid w:val="00D90B36"/>
    <w:rsid w:val="00D964F5"/>
    <w:rsid w:val="00D96A2F"/>
    <w:rsid w:val="00D96BD3"/>
    <w:rsid w:val="00D96E4E"/>
    <w:rsid w:val="00D97300"/>
    <w:rsid w:val="00D9795A"/>
    <w:rsid w:val="00DA0139"/>
    <w:rsid w:val="00DA026C"/>
    <w:rsid w:val="00DA1965"/>
    <w:rsid w:val="00DA1AB7"/>
    <w:rsid w:val="00DA1ECA"/>
    <w:rsid w:val="00DA2502"/>
    <w:rsid w:val="00DA36D6"/>
    <w:rsid w:val="00DA3C88"/>
    <w:rsid w:val="00DA48AA"/>
    <w:rsid w:val="00DA50BB"/>
    <w:rsid w:val="00DA5E3B"/>
    <w:rsid w:val="00DA64A2"/>
    <w:rsid w:val="00DA77A1"/>
    <w:rsid w:val="00DB0510"/>
    <w:rsid w:val="00DB12D7"/>
    <w:rsid w:val="00DB192C"/>
    <w:rsid w:val="00DB2D2A"/>
    <w:rsid w:val="00DB4688"/>
    <w:rsid w:val="00DB4A5C"/>
    <w:rsid w:val="00DB4AAE"/>
    <w:rsid w:val="00DB5896"/>
    <w:rsid w:val="00DB6960"/>
    <w:rsid w:val="00DC0F5C"/>
    <w:rsid w:val="00DC0FD6"/>
    <w:rsid w:val="00DC1242"/>
    <w:rsid w:val="00DC2B24"/>
    <w:rsid w:val="00DC2F4D"/>
    <w:rsid w:val="00DC4EB3"/>
    <w:rsid w:val="00DC7F9E"/>
    <w:rsid w:val="00DD0B05"/>
    <w:rsid w:val="00DD2047"/>
    <w:rsid w:val="00DD233C"/>
    <w:rsid w:val="00DD2A34"/>
    <w:rsid w:val="00DD2F8B"/>
    <w:rsid w:val="00DD343B"/>
    <w:rsid w:val="00DD412F"/>
    <w:rsid w:val="00DD42AD"/>
    <w:rsid w:val="00DD45C5"/>
    <w:rsid w:val="00DD6FFA"/>
    <w:rsid w:val="00DE17B7"/>
    <w:rsid w:val="00DE1BB8"/>
    <w:rsid w:val="00DE3EEF"/>
    <w:rsid w:val="00DE57C2"/>
    <w:rsid w:val="00DE5981"/>
    <w:rsid w:val="00DE65B8"/>
    <w:rsid w:val="00DE7CD6"/>
    <w:rsid w:val="00DF0942"/>
    <w:rsid w:val="00DF1EF3"/>
    <w:rsid w:val="00DF52B3"/>
    <w:rsid w:val="00DF6048"/>
    <w:rsid w:val="00E02834"/>
    <w:rsid w:val="00E02A35"/>
    <w:rsid w:val="00E040FF"/>
    <w:rsid w:val="00E0562B"/>
    <w:rsid w:val="00E0616D"/>
    <w:rsid w:val="00E065A8"/>
    <w:rsid w:val="00E06E59"/>
    <w:rsid w:val="00E12CC0"/>
    <w:rsid w:val="00E13F7E"/>
    <w:rsid w:val="00E16BEE"/>
    <w:rsid w:val="00E16C2D"/>
    <w:rsid w:val="00E21339"/>
    <w:rsid w:val="00E21590"/>
    <w:rsid w:val="00E221F1"/>
    <w:rsid w:val="00E224C5"/>
    <w:rsid w:val="00E23920"/>
    <w:rsid w:val="00E245A7"/>
    <w:rsid w:val="00E25B8C"/>
    <w:rsid w:val="00E26760"/>
    <w:rsid w:val="00E3020E"/>
    <w:rsid w:val="00E32488"/>
    <w:rsid w:val="00E32B44"/>
    <w:rsid w:val="00E3394A"/>
    <w:rsid w:val="00E33EE4"/>
    <w:rsid w:val="00E34DD0"/>
    <w:rsid w:val="00E35F6F"/>
    <w:rsid w:val="00E372F8"/>
    <w:rsid w:val="00E401B2"/>
    <w:rsid w:val="00E40424"/>
    <w:rsid w:val="00E43036"/>
    <w:rsid w:val="00E45687"/>
    <w:rsid w:val="00E4588F"/>
    <w:rsid w:val="00E5047C"/>
    <w:rsid w:val="00E5112A"/>
    <w:rsid w:val="00E51FE9"/>
    <w:rsid w:val="00E52489"/>
    <w:rsid w:val="00E5306F"/>
    <w:rsid w:val="00E544EA"/>
    <w:rsid w:val="00E550BB"/>
    <w:rsid w:val="00E5533A"/>
    <w:rsid w:val="00E555C8"/>
    <w:rsid w:val="00E5622D"/>
    <w:rsid w:val="00E566B8"/>
    <w:rsid w:val="00E60DBE"/>
    <w:rsid w:val="00E6105F"/>
    <w:rsid w:val="00E61670"/>
    <w:rsid w:val="00E62E45"/>
    <w:rsid w:val="00E64796"/>
    <w:rsid w:val="00E64CC6"/>
    <w:rsid w:val="00E7027D"/>
    <w:rsid w:val="00E707FB"/>
    <w:rsid w:val="00E7144B"/>
    <w:rsid w:val="00E71ECE"/>
    <w:rsid w:val="00E72173"/>
    <w:rsid w:val="00E73D28"/>
    <w:rsid w:val="00E73DA2"/>
    <w:rsid w:val="00E760E9"/>
    <w:rsid w:val="00E76E62"/>
    <w:rsid w:val="00E771B1"/>
    <w:rsid w:val="00E804FE"/>
    <w:rsid w:val="00E80E96"/>
    <w:rsid w:val="00E816F7"/>
    <w:rsid w:val="00E817F0"/>
    <w:rsid w:val="00E819F2"/>
    <w:rsid w:val="00E85D94"/>
    <w:rsid w:val="00E86741"/>
    <w:rsid w:val="00E86C0B"/>
    <w:rsid w:val="00E90AF6"/>
    <w:rsid w:val="00E91351"/>
    <w:rsid w:val="00E91678"/>
    <w:rsid w:val="00E92939"/>
    <w:rsid w:val="00E93FAA"/>
    <w:rsid w:val="00E94665"/>
    <w:rsid w:val="00E94F8B"/>
    <w:rsid w:val="00E951CC"/>
    <w:rsid w:val="00E96D72"/>
    <w:rsid w:val="00E97420"/>
    <w:rsid w:val="00E97E0C"/>
    <w:rsid w:val="00EA1D06"/>
    <w:rsid w:val="00EA22AF"/>
    <w:rsid w:val="00EA2DB8"/>
    <w:rsid w:val="00EA33E2"/>
    <w:rsid w:val="00EA46CA"/>
    <w:rsid w:val="00EA52EE"/>
    <w:rsid w:val="00EA7823"/>
    <w:rsid w:val="00EA7C89"/>
    <w:rsid w:val="00EB0486"/>
    <w:rsid w:val="00EB0598"/>
    <w:rsid w:val="00EB408D"/>
    <w:rsid w:val="00EB4EB3"/>
    <w:rsid w:val="00EB50CA"/>
    <w:rsid w:val="00EB57C1"/>
    <w:rsid w:val="00EB6D48"/>
    <w:rsid w:val="00EB7290"/>
    <w:rsid w:val="00EB7CC6"/>
    <w:rsid w:val="00EC0310"/>
    <w:rsid w:val="00EC06C2"/>
    <w:rsid w:val="00EC307F"/>
    <w:rsid w:val="00EC498E"/>
    <w:rsid w:val="00EC5E6D"/>
    <w:rsid w:val="00EC7F07"/>
    <w:rsid w:val="00ED08DA"/>
    <w:rsid w:val="00ED0942"/>
    <w:rsid w:val="00ED1094"/>
    <w:rsid w:val="00ED2746"/>
    <w:rsid w:val="00ED2F4C"/>
    <w:rsid w:val="00ED5DF6"/>
    <w:rsid w:val="00ED7653"/>
    <w:rsid w:val="00ED7D60"/>
    <w:rsid w:val="00EE013F"/>
    <w:rsid w:val="00EE08E2"/>
    <w:rsid w:val="00EE0AFE"/>
    <w:rsid w:val="00EE1F12"/>
    <w:rsid w:val="00EE270D"/>
    <w:rsid w:val="00EE4CB9"/>
    <w:rsid w:val="00EE6407"/>
    <w:rsid w:val="00EE6C8B"/>
    <w:rsid w:val="00EE709C"/>
    <w:rsid w:val="00EF02E4"/>
    <w:rsid w:val="00EF1C62"/>
    <w:rsid w:val="00EF3388"/>
    <w:rsid w:val="00EF3819"/>
    <w:rsid w:val="00EF3B7A"/>
    <w:rsid w:val="00EF41ED"/>
    <w:rsid w:val="00EF4B38"/>
    <w:rsid w:val="00EF6B38"/>
    <w:rsid w:val="00EF777E"/>
    <w:rsid w:val="00F009C1"/>
    <w:rsid w:val="00F00AA8"/>
    <w:rsid w:val="00F01B65"/>
    <w:rsid w:val="00F03596"/>
    <w:rsid w:val="00F03CA7"/>
    <w:rsid w:val="00F04066"/>
    <w:rsid w:val="00F04527"/>
    <w:rsid w:val="00F04D50"/>
    <w:rsid w:val="00F0523A"/>
    <w:rsid w:val="00F05DDE"/>
    <w:rsid w:val="00F0717B"/>
    <w:rsid w:val="00F122F4"/>
    <w:rsid w:val="00F1278E"/>
    <w:rsid w:val="00F137F6"/>
    <w:rsid w:val="00F15BD3"/>
    <w:rsid w:val="00F1692E"/>
    <w:rsid w:val="00F16EF3"/>
    <w:rsid w:val="00F17228"/>
    <w:rsid w:val="00F24F3C"/>
    <w:rsid w:val="00F268E0"/>
    <w:rsid w:val="00F3144B"/>
    <w:rsid w:val="00F327BC"/>
    <w:rsid w:val="00F33557"/>
    <w:rsid w:val="00F34C64"/>
    <w:rsid w:val="00F34C65"/>
    <w:rsid w:val="00F3503F"/>
    <w:rsid w:val="00F3524B"/>
    <w:rsid w:val="00F35FC8"/>
    <w:rsid w:val="00F36D1C"/>
    <w:rsid w:val="00F36FD2"/>
    <w:rsid w:val="00F40DCF"/>
    <w:rsid w:val="00F4132D"/>
    <w:rsid w:val="00F4183A"/>
    <w:rsid w:val="00F434C0"/>
    <w:rsid w:val="00F43D18"/>
    <w:rsid w:val="00F44038"/>
    <w:rsid w:val="00F44A36"/>
    <w:rsid w:val="00F44D47"/>
    <w:rsid w:val="00F46D37"/>
    <w:rsid w:val="00F473A3"/>
    <w:rsid w:val="00F54E3D"/>
    <w:rsid w:val="00F602DD"/>
    <w:rsid w:val="00F623A3"/>
    <w:rsid w:val="00F6257A"/>
    <w:rsid w:val="00F62D6A"/>
    <w:rsid w:val="00F631D5"/>
    <w:rsid w:val="00F63A0A"/>
    <w:rsid w:val="00F63A14"/>
    <w:rsid w:val="00F647E8"/>
    <w:rsid w:val="00F64DC8"/>
    <w:rsid w:val="00F65427"/>
    <w:rsid w:val="00F65456"/>
    <w:rsid w:val="00F660D9"/>
    <w:rsid w:val="00F669E6"/>
    <w:rsid w:val="00F71E5C"/>
    <w:rsid w:val="00F724B5"/>
    <w:rsid w:val="00F72753"/>
    <w:rsid w:val="00F72E03"/>
    <w:rsid w:val="00F72FD3"/>
    <w:rsid w:val="00F740A6"/>
    <w:rsid w:val="00F76832"/>
    <w:rsid w:val="00F81D4C"/>
    <w:rsid w:val="00F821D3"/>
    <w:rsid w:val="00F8227D"/>
    <w:rsid w:val="00F82D2C"/>
    <w:rsid w:val="00F82F31"/>
    <w:rsid w:val="00F84FE6"/>
    <w:rsid w:val="00F8698C"/>
    <w:rsid w:val="00F87248"/>
    <w:rsid w:val="00F90006"/>
    <w:rsid w:val="00F91963"/>
    <w:rsid w:val="00F92B54"/>
    <w:rsid w:val="00F9379A"/>
    <w:rsid w:val="00F93CB9"/>
    <w:rsid w:val="00F93D1A"/>
    <w:rsid w:val="00F94AA1"/>
    <w:rsid w:val="00F96791"/>
    <w:rsid w:val="00F96EE0"/>
    <w:rsid w:val="00F973ED"/>
    <w:rsid w:val="00FA0617"/>
    <w:rsid w:val="00FA0EBB"/>
    <w:rsid w:val="00FA27DB"/>
    <w:rsid w:val="00FA39DE"/>
    <w:rsid w:val="00FA3A33"/>
    <w:rsid w:val="00FA4083"/>
    <w:rsid w:val="00FA58A3"/>
    <w:rsid w:val="00FA5A49"/>
    <w:rsid w:val="00FB02C3"/>
    <w:rsid w:val="00FB1318"/>
    <w:rsid w:val="00FB4B06"/>
    <w:rsid w:val="00FB508C"/>
    <w:rsid w:val="00FB76FC"/>
    <w:rsid w:val="00FC072A"/>
    <w:rsid w:val="00FC26DA"/>
    <w:rsid w:val="00FC2C24"/>
    <w:rsid w:val="00FC2CCC"/>
    <w:rsid w:val="00FC2FB3"/>
    <w:rsid w:val="00FC4298"/>
    <w:rsid w:val="00FC47A0"/>
    <w:rsid w:val="00FC575F"/>
    <w:rsid w:val="00FC5F93"/>
    <w:rsid w:val="00FC6C5F"/>
    <w:rsid w:val="00FD0813"/>
    <w:rsid w:val="00FD10DE"/>
    <w:rsid w:val="00FD2C88"/>
    <w:rsid w:val="00FD3361"/>
    <w:rsid w:val="00FD4460"/>
    <w:rsid w:val="00FD4532"/>
    <w:rsid w:val="00FE0BF6"/>
    <w:rsid w:val="00FE0C6D"/>
    <w:rsid w:val="00FE0D58"/>
    <w:rsid w:val="00FE126B"/>
    <w:rsid w:val="00FE13FB"/>
    <w:rsid w:val="00FE2A99"/>
    <w:rsid w:val="00FE5319"/>
    <w:rsid w:val="00FE547D"/>
    <w:rsid w:val="00FE601A"/>
    <w:rsid w:val="00FE70CB"/>
    <w:rsid w:val="00FE7CC3"/>
    <w:rsid w:val="00FF1BE2"/>
    <w:rsid w:val="00FF2C8F"/>
    <w:rsid w:val="00FF3574"/>
    <w:rsid w:val="00FF3844"/>
    <w:rsid w:val="00FF409C"/>
    <w:rsid w:val="00FF6176"/>
    <w:rsid w:val="00FF7301"/>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E116F"/>
  <w15:docId w15:val="{E3F801FE-0B03-44E1-BC22-66AC8474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5B8"/>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ED27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2746"/>
    <w:rPr>
      <w:rFonts w:ascii="Arial" w:eastAsia="Times New Roman" w:hAnsi="Arial" w:cs="Arial"/>
      <w:b/>
      <w:bCs/>
      <w:kern w:val="32"/>
      <w:sz w:val="32"/>
      <w:szCs w:val="32"/>
      <w:lang w:val="uk-UA" w:eastAsia="ru-RU"/>
    </w:rPr>
  </w:style>
  <w:style w:type="paragraph" w:styleId="3">
    <w:name w:val="Body Text 3"/>
    <w:basedOn w:val="a"/>
    <w:link w:val="30"/>
    <w:rsid w:val="00ED2746"/>
    <w:pPr>
      <w:suppressAutoHyphens/>
      <w:jc w:val="center"/>
    </w:pPr>
    <w:rPr>
      <w:b/>
      <w:sz w:val="34"/>
    </w:rPr>
  </w:style>
  <w:style w:type="character" w:customStyle="1" w:styleId="30">
    <w:name w:val="Основний текст 3 Знак"/>
    <w:basedOn w:val="a0"/>
    <w:link w:val="3"/>
    <w:rsid w:val="00ED2746"/>
    <w:rPr>
      <w:rFonts w:ascii="Times New Roman" w:eastAsia="Times New Roman" w:hAnsi="Times New Roman" w:cs="Times New Roman"/>
      <w:b/>
      <w:sz w:val="34"/>
      <w:szCs w:val="20"/>
      <w:lang w:val="uk-UA" w:eastAsia="ru-RU"/>
    </w:rPr>
  </w:style>
  <w:style w:type="paragraph" w:styleId="a3">
    <w:name w:val="Body Text Indent"/>
    <w:basedOn w:val="a"/>
    <w:link w:val="a4"/>
    <w:uiPriority w:val="99"/>
    <w:unhideWhenUsed/>
    <w:rsid w:val="00ED2746"/>
    <w:pPr>
      <w:spacing w:after="120"/>
      <w:ind w:left="283"/>
    </w:pPr>
  </w:style>
  <w:style w:type="character" w:customStyle="1" w:styleId="a4">
    <w:name w:val="Основний текст з відступом Знак"/>
    <w:basedOn w:val="a0"/>
    <w:link w:val="a3"/>
    <w:uiPriority w:val="99"/>
    <w:rsid w:val="00ED2746"/>
    <w:rPr>
      <w:rFonts w:ascii="Times New Roman" w:eastAsia="Times New Roman" w:hAnsi="Times New Roman" w:cs="Times New Roman"/>
      <w:sz w:val="28"/>
      <w:szCs w:val="20"/>
      <w:lang w:val="uk-UA" w:eastAsia="ru-RU"/>
    </w:rPr>
  </w:style>
  <w:style w:type="paragraph" w:styleId="a5">
    <w:name w:val="Plain Text"/>
    <w:basedOn w:val="a"/>
    <w:link w:val="a6"/>
    <w:rsid w:val="00ED2746"/>
    <w:rPr>
      <w:rFonts w:ascii="Courier New" w:hAnsi="Courier New" w:cs="Courier New"/>
      <w:sz w:val="20"/>
    </w:rPr>
  </w:style>
  <w:style w:type="character" w:customStyle="1" w:styleId="a6">
    <w:name w:val="Текст Знак"/>
    <w:basedOn w:val="a0"/>
    <w:link w:val="a5"/>
    <w:rsid w:val="00ED2746"/>
    <w:rPr>
      <w:rFonts w:ascii="Courier New" w:eastAsia="Times New Roman" w:hAnsi="Courier New" w:cs="Courier New"/>
      <w:sz w:val="20"/>
      <w:szCs w:val="20"/>
      <w:lang w:val="uk-UA" w:eastAsia="ru-RU"/>
    </w:rPr>
  </w:style>
  <w:style w:type="paragraph" w:styleId="a7">
    <w:name w:val="header"/>
    <w:basedOn w:val="a"/>
    <w:link w:val="a8"/>
    <w:uiPriority w:val="99"/>
    <w:unhideWhenUsed/>
    <w:rsid w:val="00ED2746"/>
    <w:pPr>
      <w:tabs>
        <w:tab w:val="center" w:pos="4677"/>
        <w:tab w:val="right" w:pos="9355"/>
      </w:tabs>
    </w:pPr>
  </w:style>
  <w:style w:type="character" w:customStyle="1" w:styleId="a8">
    <w:name w:val="Верхній колонтитул Знак"/>
    <w:basedOn w:val="a0"/>
    <w:link w:val="a7"/>
    <w:uiPriority w:val="99"/>
    <w:rsid w:val="00ED2746"/>
    <w:rPr>
      <w:rFonts w:ascii="Times New Roman" w:eastAsia="Times New Roman" w:hAnsi="Times New Roman" w:cs="Times New Roman"/>
      <w:sz w:val="28"/>
      <w:szCs w:val="20"/>
      <w:lang w:val="uk-UA" w:eastAsia="ru-RU"/>
    </w:rPr>
  </w:style>
  <w:style w:type="character" w:styleId="a9">
    <w:name w:val="Strong"/>
    <w:basedOn w:val="a0"/>
    <w:qFormat/>
    <w:rsid w:val="00ED2746"/>
    <w:rPr>
      <w:b/>
      <w:bCs/>
    </w:rPr>
  </w:style>
  <w:style w:type="paragraph" w:styleId="HTML">
    <w:name w:val="HTML Preformatted"/>
    <w:aliases w:val="Знак Знак, Знак2, Знак2 Знак,Знак2,Знак2 Знак"/>
    <w:basedOn w:val="a"/>
    <w:link w:val="HTML0"/>
    <w:rsid w:val="00ED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ий HTML Знак"/>
    <w:aliases w:val="Знак Знак Знак, Знак2 Знак1, Знак2 Знак Знак,Знак2 Знак1,Знак2 Знак Знак"/>
    <w:basedOn w:val="a0"/>
    <w:link w:val="HTML"/>
    <w:rsid w:val="00ED2746"/>
    <w:rPr>
      <w:rFonts w:ascii="Courier New" w:eastAsia="Times New Roman" w:hAnsi="Courier New" w:cs="Courier New"/>
      <w:color w:val="000000"/>
      <w:sz w:val="21"/>
      <w:szCs w:val="21"/>
      <w:lang w:eastAsia="ru-RU"/>
    </w:rPr>
  </w:style>
  <w:style w:type="paragraph" w:styleId="aa">
    <w:name w:val="Normal (Web)"/>
    <w:basedOn w:val="a"/>
    <w:rsid w:val="00ED2746"/>
    <w:pPr>
      <w:spacing w:before="100" w:beforeAutospacing="1" w:after="100" w:afterAutospacing="1"/>
    </w:pPr>
    <w:rPr>
      <w:sz w:val="24"/>
      <w:szCs w:val="24"/>
      <w:lang w:eastAsia="uk-UA"/>
    </w:rPr>
  </w:style>
  <w:style w:type="paragraph" w:styleId="2">
    <w:name w:val="Body Text Indent 2"/>
    <w:basedOn w:val="a"/>
    <w:link w:val="20"/>
    <w:rsid w:val="00ED2746"/>
    <w:pPr>
      <w:spacing w:after="120" w:line="480" w:lineRule="auto"/>
      <w:ind w:left="283"/>
    </w:pPr>
  </w:style>
  <w:style w:type="character" w:customStyle="1" w:styleId="20">
    <w:name w:val="Основний текст з відступом 2 Знак"/>
    <w:basedOn w:val="a0"/>
    <w:link w:val="2"/>
    <w:rsid w:val="00ED2746"/>
    <w:rPr>
      <w:rFonts w:ascii="Times New Roman" w:eastAsia="Times New Roman" w:hAnsi="Times New Roman" w:cs="Times New Roman"/>
      <w:sz w:val="28"/>
      <w:szCs w:val="20"/>
      <w:lang w:val="uk-UA" w:eastAsia="ru-RU"/>
    </w:rPr>
  </w:style>
  <w:style w:type="character" w:styleId="ab">
    <w:name w:val="Hyperlink"/>
    <w:basedOn w:val="a0"/>
    <w:uiPriority w:val="99"/>
    <w:semiHidden/>
    <w:unhideWhenUsed/>
    <w:rsid w:val="00EF41ED"/>
    <w:rPr>
      <w:color w:val="195374"/>
      <w:u w:val="single"/>
    </w:rPr>
  </w:style>
  <w:style w:type="table" w:styleId="ac">
    <w:name w:val="Table Grid"/>
    <w:basedOn w:val="a1"/>
    <w:uiPriority w:val="39"/>
    <w:rsid w:val="0028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81B06"/>
    <w:pPr>
      <w:spacing w:after="143"/>
      <w:ind w:firstLine="428"/>
      <w:jc w:val="both"/>
    </w:pPr>
    <w:rPr>
      <w:sz w:val="24"/>
      <w:szCs w:val="24"/>
    </w:rPr>
  </w:style>
  <w:style w:type="character" w:customStyle="1" w:styleId="rvts0">
    <w:name w:val="rvts0"/>
    <w:basedOn w:val="a0"/>
    <w:rsid w:val="00BE2891"/>
  </w:style>
  <w:style w:type="character" w:customStyle="1" w:styleId="fontstyle01">
    <w:name w:val="fontstyle01"/>
    <w:basedOn w:val="a0"/>
    <w:rsid w:val="002702BB"/>
    <w:rPr>
      <w:rFonts w:ascii="TimesNewRomanPS-BoldMT" w:hAnsi="TimesNewRomanPS-BoldMT" w:hint="default"/>
      <w:b/>
      <w:bCs/>
      <w:i w:val="0"/>
      <w:iCs w:val="0"/>
      <w:color w:val="000000"/>
      <w:sz w:val="28"/>
      <w:szCs w:val="28"/>
    </w:rPr>
  </w:style>
  <w:style w:type="character" w:customStyle="1" w:styleId="fontstyle21">
    <w:name w:val="fontstyle21"/>
    <w:basedOn w:val="a0"/>
    <w:rsid w:val="00215508"/>
    <w:rPr>
      <w:rFonts w:ascii="Calibri" w:hAnsi="Calibri" w:cs="Calibri" w:hint="default"/>
      <w:b w:val="0"/>
      <w:bCs w:val="0"/>
      <w:i w:val="0"/>
      <w:iCs w:val="0"/>
      <w:color w:val="000000"/>
      <w:sz w:val="22"/>
      <w:szCs w:val="22"/>
    </w:rPr>
  </w:style>
  <w:style w:type="paragraph" w:styleId="ad">
    <w:name w:val="footer"/>
    <w:basedOn w:val="a"/>
    <w:link w:val="ae"/>
    <w:uiPriority w:val="99"/>
    <w:unhideWhenUsed/>
    <w:rsid w:val="00656D68"/>
    <w:pPr>
      <w:tabs>
        <w:tab w:val="center" w:pos="4677"/>
        <w:tab w:val="right" w:pos="9355"/>
      </w:tabs>
    </w:pPr>
  </w:style>
  <w:style w:type="character" w:customStyle="1" w:styleId="ae">
    <w:name w:val="Нижній колонтитул Знак"/>
    <w:basedOn w:val="a0"/>
    <w:link w:val="ad"/>
    <w:uiPriority w:val="99"/>
    <w:rsid w:val="00656D68"/>
    <w:rPr>
      <w:rFonts w:ascii="Times New Roman" w:eastAsia="Times New Roman" w:hAnsi="Times New Roman" w:cs="Times New Roman"/>
      <w:sz w:val="28"/>
      <w:szCs w:val="20"/>
      <w:lang w:val="uk-UA" w:eastAsia="ru-RU"/>
    </w:rPr>
  </w:style>
  <w:style w:type="paragraph" w:styleId="af">
    <w:name w:val="Balloon Text"/>
    <w:basedOn w:val="a"/>
    <w:link w:val="af0"/>
    <w:uiPriority w:val="99"/>
    <w:semiHidden/>
    <w:unhideWhenUsed/>
    <w:rsid w:val="00712EF0"/>
    <w:rPr>
      <w:rFonts w:ascii="Segoe UI" w:hAnsi="Segoe UI" w:cs="Segoe UI"/>
      <w:sz w:val="18"/>
      <w:szCs w:val="18"/>
    </w:rPr>
  </w:style>
  <w:style w:type="character" w:customStyle="1" w:styleId="af0">
    <w:name w:val="Текст у виносці Знак"/>
    <w:basedOn w:val="a0"/>
    <w:link w:val="af"/>
    <w:uiPriority w:val="99"/>
    <w:semiHidden/>
    <w:rsid w:val="00712EF0"/>
    <w:rPr>
      <w:rFonts w:ascii="Segoe UI" w:eastAsia="Times New Roman" w:hAnsi="Segoe UI" w:cs="Segoe UI"/>
      <w:sz w:val="18"/>
      <w:szCs w:val="18"/>
      <w:lang w:val="uk-UA" w:eastAsia="ru-RU"/>
    </w:rPr>
  </w:style>
  <w:style w:type="paragraph" w:styleId="af1">
    <w:name w:val="Revision"/>
    <w:hidden/>
    <w:uiPriority w:val="99"/>
    <w:semiHidden/>
    <w:rsid w:val="00BF55E4"/>
    <w:pPr>
      <w:spacing w:after="0" w:line="240" w:lineRule="auto"/>
    </w:pPr>
    <w:rPr>
      <w:rFonts w:ascii="Times New Roman" w:eastAsia="Times New Roman" w:hAnsi="Times New Roman" w:cs="Times New Roman"/>
      <w:sz w:val="28"/>
      <w:szCs w:val="20"/>
      <w:lang w:val="uk-UA" w:eastAsia="ru-RU"/>
    </w:rPr>
  </w:style>
  <w:style w:type="character" w:customStyle="1" w:styleId="rvts37">
    <w:name w:val="rvts37"/>
    <w:basedOn w:val="a0"/>
    <w:rsid w:val="00DD6FFA"/>
  </w:style>
  <w:style w:type="paragraph" w:styleId="af2">
    <w:name w:val="No Spacing"/>
    <w:uiPriority w:val="1"/>
    <w:qFormat/>
    <w:rsid w:val="00AE4FA2"/>
    <w:pPr>
      <w:spacing w:after="0" w:line="240" w:lineRule="auto"/>
    </w:pPr>
    <w:rPr>
      <w:rFonts w:ascii="Times New Roman" w:hAnsi="Times New Roman"/>
      <w:sz w:val="28"/>
    </w:rPr>
  </w:style>
  <w:style w:type="paragraph" w:styleId="af3">
    <w:name w:val="List Paragraph"/>
    <w:basedOn w:val="a"/>
    <w:uiPriority w:val="34"/>
    <w:qFormat/>
    <w:rsid w:val="007E30CC"/>
    <w:pPr>
      <w:ind w:left="720"/>
      <w:contextualSpacing/>
    </w:pPr>
  </w:style>
  <w:style w:type="character" w:styleId="af4">
    <w:name w:val="annotation reference"/>
    <w:basedOn w:val="a0"/>
    <w:uiPriority w:val="99"/>
    <w:semiHidden/>
    <w:unhideWhenUsed/>
    <w:rsid w:val="008345AE"/>
    <w:rPr>
      <w:sz w:val="16"/>
      <w:szCs w:val="16"/>
    </w:rPr>
  </w:style>
  <w:style w:type="paragraph" w:styleId="af5">
    <w:name w:val="annotation text"/>
    <w:basedOn w:val="a"/>
    <w:link w:val="af6"/>
    <w:uiPriority w:val="99"/>
    <w:semiHidden/>
    <w:unhideWhenUsed/>
    <w:rsid w:val="008345AE"/>
    <w:rPr>
      <w:sz w:val="20"/>
    </w:rPr>
  </w:style>
  <w:style w:type="character" w:customStyle="1" w:styleId="af6">
    <w:name w:val="Текст примітки Знак"/>
    <w:basedOn w:val="a0"/>
    <w:link w:val="af5"/>
    <w:uiPriority w:val="99"/>
    <w:semiHidden/>
    <w:rsid w:val="008345AE"/>
    <w:rPr>
      <w:rFonts w:ascii="Times New Roman" w:eastAsia="Times New Roman" w:hAnsi="Times New Roman" w:cs="Times New Roman"/>
      <w:sz w:val="20"/>
      <w:szCs w:val="20"/>
      <w:lang w:val="uk-UA" w:eastAsia="ru-RU"/>
    </w:rPr>
  </w:style>
  <w:style w:type="paragraph" w:styleId="af7">
    <w:name w:val="annotation subject"/>
    <w:basedOn w:val="af5"/>
    <w:next w:val="af5"/>
    <w:link w:val="af8"/>
    <w:uiPriority w:val="99"/>
    <w:semiHidden/>
    <w:unhideWhenUsed/>
    <w:rsid w:val="008345AE"/>
    <w:rPr>
      <w:b/>
      <w:bCs/>
    </w:rPr>
  </w:style>
  <w:style w:type="character" w:customStyle="1" w:styleId="af8">
    <w:name w:val="Тема примітки Знак"/>
    <w:basedOn w:val="af6"/>
    <w:link w:val="af7"/>
    <w:uiPriority w:val="99"/>
    <w:semiHidden/>
    <w:rsid w:val="008345AE"/>
    <w:rPr>
      <w:rFonts w:ascii="Times New Roman" w:eastAsia="Times New Roman" w:hAnsi="Times New Roman" w:cs="Times New Roman"/>
      <w:b/>
      <w:bCs/>
      <w:sz w:val="20"/>
      <w:szCs w:val="20"/>
      <w:lang w:val="uk-UA" w:eastAsia="ru-RU"/>
    </w:rPr>
  </w:style>
  <w:style w:type="table" w:customStyle="1" w:styleId="11">
    <w:name w:val="Сітка таблиці1"/>
    <w:basedOn w:val="a1"/>
    <w:next w:val="ac"/>
    <w:uiPriority w:val="39"/>
    <w:rsid w:val="00C12273"/>
    <w:pPr>
      <w:spacing w:after="0" w:line="240" w:lineRule="auto"/>
    </w:pPr>
    <w:rPr>
      <w:rFonts w:ascii="Times New Roman" w:eastAsia="Times New Roman" w:hAnsi="Times New Roman" w:cs="Times New Roman"/>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3992">
      <w:bodyDiv w:val="1"/>
      <w:marLeft w:val="0"/>
      <w:marRight w:val="0"/>
      <w:marTop w:val="0"/>
      <w:marBottom w:val="0"/>
      <w:divBdr>
        <w:top w:val="none" w:sz="0" w:space="0" w:color="auto"/>
        <w:left w:val="none" w:sz="0" w:space="0" w:color="auto"/>
        <w:bottom w:val="none" w:sz="0" w:space="0" w:color="auto"/>
        <w:right w:val="none" w:sz="0" w:space="0" w:color="auto"/>
      </w:divBdr>
    </w:div>
    <w:div w:id="63570791">
      <w:bodyDiv w:val="1"/>
      <w:marLeft w:val="0"/>
      <w:marRight w:val="0"/>
      <w:marTop w:val="0"/>
      <w:marBottom w:val="0"/>
      <w:divBdr>
        <w:top w:val="none" w:sz="0" w:space="0" w:color="auto"/>
        <w:left w:val="none" w:sz="0" w:space="0" w:color="auto"/>
        <w:bottom w:val="none" w:sz="0" w:space="0" w:color="auto"/>
        <w:right w:val="none" w:sz="0" w:space="0" w:color="auto"/>
      </w:divBdr>
    </w:div>
    <w:div w:id="120197704">
      <w:bodyDiv w:val="1"/>
      <w:marLeft w:val="0"/>
      <w:marRight w:val="0"/>
      <w:marTop w:val="0"/>
      <w:marBottom w:val="0"/>
      <w:divBdr>
        <w:top w:val="none" w:sz="0" w:space="0" w:color="auto"/>
        <w:left w:val="none" w:sz="0" w:space="0" w:color="auto"/>
        <w:bottom w:val="none" w:sz="0" w:space="0" w:color="auto"/>
        <w:right w:val="none" w:sz="0" w:space="0" w:color="auto"/>
      </w:divBdr>
    </w:div>
    <w:div w:id="245848369">
      <w:bodyDiv w:val="1"/>
      <w:marLeft w:val="0"/>
      <w:marRight w:val="0"/>
      <w:marTop w:val="0"/>
      <w:marBottom w:val="0"/>
      <w:divBdr>
        <w:top w:val="none" w:sz="0" w:space="0" w:color="auto"/>
        <w:left w:val="none" w:sz="0" w:space="0" w:color="auto"/>
        <w:bottom w:val="none" w:sz="0" w:space="0" w:color="auto"/>
        <w:right w:val="none" w:sz="0" w:space="0" w:color="auto"/>
      </w:divBdr>
    </w:div>
    <w:div w:id="254635248">
      <w:bodyDiv w:val="1"/>
      <w:marLeft w:val="0"/>
      <w:marRight w:val="0"/>
      <w:marTop w:val="0"/>
      <w:marBottom w:val="0"/>
      <w:divBdr>
        <w:top w:val="none" w:sz="0" w:space="0" w:color="auto"/>
        <w:left w:val="none" w:sz="0" w:space="0" w:color="auto"/>
        <w:bottom w:val="none" w:sz="0" w:space="0" w:color="auto"/>
        <w:right w:val="none" w:sz="0" w:space="0" w:color="auto"/>
      </w:divBdr>
    </w:div>
    <w:div w:id="372577978">
      <w:bodyDiv w:val="1"/>
      <w:marLeft w:val="0"/>
      <w:marRight w:val="0"/>
      <w:marTop w:val="0"/>
      <w:marBottom w:val="0"/>
      <w:divBdr>
        <w:top w:val="none" w:sz="0" w:space="0" w:color="auto"/>
        <w:left w:val="none" w:sz="0" w:space="0" w:color="auto"/>
        <w:bottom w:val="none" w:sz="0" w:space="0" w:color="auto"/>
        <w:right w:val="none" w:sz="0" w:space="0" w:color="auto"/>
      </w:divBdr>
    </w:div>
    <w:div w:id="419300116">
      <w:bodyDiv w:val="1"/>
      <w:marLeft w:val="0"/>
      <w:marRight w:val="0"/>
      <w:marTop w:val="0"/>
      <w:marBottom w:val="0"/>
      <w:divBdr>
        <w:top w:val="none" w:sz="0" w:space="0" w:color="auto"/>
        <w:left w:val="none" w:sz="0" w:space="0" w:color="auto"/>
        <w:bottom w:val="none" w:sz="0" w:space="0" w:color="auto"/>
        <w:right w:val="none" w:sz="0" w:space="0" w:color="auto"/>
      </w:divBdr>
    </w:div>
    <w:div w:id="583879964">
      <w:bodyDiv w:val="1"/>
      <w:marLeft w:val="0"/>
      <w:marRight w:val="0"/>
      <w:marTop w:val="0"/>
      <w:marBottom w:val="0"/>
      <w:divBdr>
        <w:top w:val="none" w:sz="0" w:space="0" w:color="auto"/>
        <w:left w:val="none" w:sz="0" w:space="0" w:color="auto"/>
        <w:bottom w:val="none" w:sz="0" w:space="0" w:color="auto"/>
        <w:right w:val="none" w:sz="0" w:space="0" w:color="auto"/>
      </w:divBdr>
      <w:divsChild>
        <w:div w:id="973289798">
          <w:marLeft w:val="0"/>
          <w:marRight w:val="0"/>
          <w:marTop w:val="0"/>
          <w:marBottom w:val="0"/>
          <w:divBdr>
            <w:top w:val="none" w:sz="0" w:space="0" w:color="auto"/>
            <w:left w:val="none" w:sz="0" w:space="0" w:color="auto"/>
            <w:bottom w:val="none" w:sz="0" w:space="0" w:color="auto"/>
            <w:right w:val="none" w:sz="0" w:space="0" w:color="auto"/>
          </w:divBdr>
        </w:div>
        <w:div w:id="1534415216">
          <w:marLeft w:val="0"/>
          <w:marRight w:val="0"/>
          <w:marTop w:val="0"/>
          <w:marBottom w:val="0"/>
          <w:divBdr>
            <w:top w:val="none" w:sz="0" w:space="0" w:color="auto"/>
            <w:left w:val="none" w:sz="0" w:space="0" w:color="auto"/>
            <w:bottom w:val="none" w:sz="0" w:space="0" w:color="auto"/>
            <w:right w:val="none" w:sz="0" w:space="0" w:color="auto"/>
          </w:divBdr>
        </w:div>
        <w:div w:id="1748457762">
          <w:marLeft w:val="0"/>
          <w:marRight w:val="0"/>
          <w:marTop w:val="0"/>
          <w:marBottom w:val="0"/>
          <w:divBdr>
            <w:top w:val="none" w:sz="0" w:space="0" w:color="auto"/>
            <w:left w:val="none" w:sz="0" w:space="0" w:color="auto"/>
            <w:bottom w:val="none" w:sz="0" w:space="0" w:color="auto"/>
            <w:right w:val="none" w:sz="0" w:space="0" w:color="auto"/>
          </w:divBdr>
        </w:div>
        <w:div w:id="531504930">
          <w:marLeft w:val="0"/>
          <w:marRight w:val="0"/>
          <w:marTop w:val="0"/>
          <w:marBottom w:val="0"/>
          <w:divBdr>
            <w:top w:val="none" w:sz="0" w:space="0" w:color="auto"/>
            <w:left w:val="none" w:sz="0" w:space="0" w:color="auto"/>
            <w:bottom w:val="none" w:sz="0" w:space="0" w:color="auto"/>
            <w:right w:val="none" w:sz="0" w:space="0" w:color="auto"/>
          </w:divBdr>
        </w:div>
        <w:div w:id="1885367568">
          <w:marLeft w:val="0"/>
          <w:marRight w:val="0"/>
          <w:marTop w:val="0"/>
          <w:marBottom w:val="0"/>
          <w:divBdr>
            <w:top w:val="none" w:sz="0" w:space="0" w:color="auto"/>
            <w:left w:val="none" w:sz="0" w:space="0" w:color="auto"/>
            <w:bottom w:val="none" w:sz="0" w:space="0" w:color="auto"/>
            <w:right w:val="none" w:sz="0" w:space="0" w:color="auto"/>
          </w:divBdr>
        </w:div>
      </w:divsChild>
    </w:div>
    <w:div w:id="605430363">
      <w:bodyDiv w:val="1"/>
      <w:marLeft w:val="0"/>
      <w:marRight w:val="0"/>
      <w:marTop w:val="0"/>
      <w:marBottom w:val="0"/>
      <w:divBdr>
        <w:top w:val="none" w:sz="0" w:space="0" w:color="auto"/>
        <w:left w:val="none" w:sz="0" w:space="0" w:color="auto"/>
        <w:bottom w:val="none" w:sz="0" w:space="0" w:color="auto"/>
        <w:right w:val="none" w:sz="0" w:space="0" w:color="auto"/>
      </w:divBdr>
    </w:div>
    <w:div w:id="747776855">
      <w:bodyDiv w:val="1"/>
      <w:marLeft w:val="0"/>
      <w:marRight w:val="0"/>
      <w:marTop w:val="0"/>
      <w:marBottom w:val="0"/>
      <w:divBdr>
        <w:top w:val="none" w:sz="0" w:space="0" w:color="auto"/>
        <w:left w:val="none" w:sz="0" w:space="0" w:color="auto"/>
        <w:bottom w:val="none" w:sz="0" w:space="0" w:color="auto"/>
        <w:right w:val="none" w:sz="0" w:space="0" w:color="auto"/>
      </w:divBdr>
    </w:div>
    <w:div w:id="754088300">
      <w:bodyDiv w:val="1"/>
      <w:marLeft w:val="0"/>
      <w:marRight w:val="0"/>
      <w:marTop w:val="0"/>
      <w:marBottom w:val="0"/>
      <w:divBdr>
        <w:top w:val="none" w:sz="0" w:space="0" w:color="auto"/>
        <w:left w:val="none" w:sz="0" w:space="0" w:color="auto"/>
        <w:bottom w:val="none" w:sz="0" w:space="0" w:color="auto"/>
        <w:right w:val="none" w:sz="0" w:space="0" w:color="auto"/>
      </w:divBdr>
    </w:div>
    <w:div w:id="887842812">
      <w:bodyDiv w:val="1"/>
      <w:marLeft w:val="0"/>
      <w:marRight w:val="0"/>
      <w:marTop w:val="0"/>
      <w:marBottom w:val="0"/>
      <w:divBdr>
        <w:top w:val="none" w:sz="0" w:space="0" w:color="auto"/>
        <w:left w:val="none" w:sz="0" w:space="0" w:color="auto"/>
        <w:bottom w:val="none" w:sz="0" w:space="0" w:color="auto"/>
        <w:right w:val="none" w:sz="0" w:space="0" w:color="auto"/>
      </w:divBdr>
    </w:div>
    <w:div w:id="1106315003">
      <w:bodyDiv w:val="1"/>
      <w:marLeft w:val="0"/>
      <w:marRight w:val="0"/>
      <w:marTop w:val="0"/>
      <w:marBottom w:val="0"/>
      <w:divBdr>
        <w:top w:val="none" w:sz="0" w:space="0" w:color="auto"/>
        <w:left w:val="none" w:sz="0" w:space="0" w:color="auto"/>
        <w:bottom w:val="none" w:sz="0" w:space="0" w:color="auto"/>
        <w:right w:val="none" w:sz="0" w:space="0" w:color="auto"/>
      </w:divBdr>
    </w:div>
    <w:div w:id="1145199366">
      <w:bodyDiv w:val="1"/>
      <w:marLeft w:val="0"/>
      <w:marRight w:val="0"/>
      <w:marTop w:val="0"/>
      <w:marBottom w:val="0"/>
      <w:divBdr>
        <w:top w:val="none" w:sz="0" w:space="0" w:color="auto"/>
        <w:left w:val="none" w:sz="0" w:space="0" w:color="auto"/>
        <w:bottom w:val="none" w:sz="0" w:space="0" w:color="auto"/>
        <w:right w:val="none" w:sz="0" w:space="0" w:color="auto"/>
      </w:divBdr>
    </w:div>
    <w:div w:id="1284386137">
      <w:bodyDiv w:val="1"/>
      <w:marLeft w:val="0"/>
      <w:marRight w:val="0"/>
      <w:marTop w:val="0"/>
      <w:marBottom w:val="0"/>
      <w:divBdr>
        <w:top w:val="none" w:sz="0" w:space="0" w:color="auto"/>
        <w:left w:val="none" w:sz="0" w:space="0" w:color="auto"/>
        <w:bottom w:val="none" w:sz="0" w:space="0" w:color="auto"/>
        <w:right w:val="none" w:sz="0" w:space="0" w:color="auto"/>
      </w:divBdr>
    </w:div>
    <w:div w:id="1324505987">
      <w:bodyDiv w:val="1"/>
      <w:marLeft w:val="0"/>
      <w:marRight w:val="0"/>
      <w:marTop w:val="0"/>
      <w:marBottom w:val="0"/>
      <w:divBdr>
        <w:top w:val="none" w:sz="0" w:space="0" w:color="auto"/>
        <w:left w:val="none" w:sz="0" w:space="0" w:color="auto"/>
        <w:bottom w:val="none" w:sz="0" w:space="0" w:color="auto"/>
        <w:right w:val="none" w:sz="0" w:space="0" w:color="auto"/>
      </w:divBdr>
    </w:div>
    <w:div w:id="1414548448">
      <w:bodyDiv w:val="1"/>
      <w:marLeft w:val="0"/>
      <w:marRight w:val="0"/>
      <w:marTop w:val="0"/>
      <w:marBottom w:val="0"/>
      <w:divBdr>
        <w:top w:val="none" w:sz="0" w:space="0" w:color="auto"/>
        <w:left w:val="none" w:sz="0" w:space="0" w:color="auto"/>
        <w:bottom w:val="none" w:sz="0" w:space="0" w:color="auto"/>
        <w:right w:val="none" w:sz="0" w:space="0" w:color="auto"/>
      </w:divBdr>
    </w:div>
    <w:div w:id="1436628662">
      <w:bodyDiv w:val="1"/>
      <w:marLeft w:val="0"/>
      <w:marRight w:val="0"/>
      <w:marTop w:val="0"/>
      <w:marBottom w:val="0"/>
      <w:divBdr>
        <w:top w:val="none" w:sz="0" w:space="0" w:color="auto"/>
        <w:left w:val="none" w:sz="0" w:space="0" w:color="auto"/>
        <w:bottom w:val="none" w:sz="0" w:space="0" w:color="auto"/>
        <w:right w:val="none" w:sz="0" w:space="0" w:color="auto"/>
      </w:divBdr>
    </w:div>
    <w:div w:id="1473327258">
      <w:bodyDiv w:val="1"/>
      <w:marLeft w:val="0"/>
      <w:marRight w:val="0"/>
      <w:marTop w:val="0"/>
      <w:marBottom w:val="0"/>
      <w:divBdr>
        <w:top w:val="none" w:sz="0" w:space="0" w:color="auto"/>
        <w:left w:val="none" w:sz="0" w:space="0" w:color="auto"/>
        <w:bottom w:val="none" w:sz="0" w:space="0" w:color="auto"/>
        <w:right w:val="none" w:sz="0" w:space="0" w:color="auto"/>
      </w:divBdr>
    </w:div>
    <w:div w:id="1476797192">
      <w:bodyDiv w:val="1"/>
      <w:marLeft w:val="0"/>
      <w:marRight w:val="0"/>
      <w:marTop w:val="0"/>
      <w:marBottom w:val="0"/>
      <w:divBdr>
        <w:top w:val="none" w:sz="0" w:space="0" w:color="auto"/>
        <w:left w:val="none" w:sz="0" w:space="0" w:color="auto"/>
        <w:bottom w:val="none" w:sz="0" w:space="0" w:color="auto"/>
        <w:right w:val="none" w:sz="0" w:space="0" w:color="auto"/>
      </w:divBdr>
    </w:div>
    <w:div w:id="1713530255">
      <w:bodyDiv w:val="1"/>
      <w:marLeft w:val="0"/>
      <w:marRight w:val="0"/>
      <w:marTop w:val="0"/>
      <w:marBottom w:val="0"/>
      <w:divBdr>
        <w:top w:val="none" w:sz="0" w:space="0" w:color="auto"/>
        <w:left w:val="none" w:sz="0" w:space="0" w:color="auto"/>
        <w:bottom w:val="none" w:sz="0" w:space="0" w:color="auto"/>
        <w:right w:val="none" w:sz="0" w:space="0" w:color="auto"/>
      </w:divBdr>
    </w:div>
    <w:div w:id="1790591436">
      <w:bodyDiv w:val="1"/>
      <w:marLeft w:val="0"/>
      <w:marRight w:val="0"/>
      <w:marTop w:val="0"/>
      <w:marBottom w:val="0"/>
      <w:divBdr>
        <w:top w:val="none" w:sz="0" w:space="0" w:color="auto"/>
        <w:left w:val="none" w:sz="0" w:space="0" w:color="auto"/>
        <w:bottom w:val="none" w:sz="0" w:space="0" w:color="auto"/>
        <w:right w:val="none" w:sz="0" w:space="0" w:color="auto"/>
      </w:divBdr>
    </w:div>
    <w:div w:id="1824541597">
      <w:bodyDiv w:val="1"/>
      <w:marLeft w:val="0"/>
      <w:marRight w:val="0"/>
      <w:marTop w:val="0"/>
      <w:marBottom w:val="0"/>
      <w:divBdr>
        <w:top w:val="none" w:sz="0" w:space="0" w:color="auto"/>
        <w:left w:val="none" w:sz="0" w:space="0" w:color="auto"/>
        <w:bottom w:val="none" w:sz="0" w:space="0" w:color="auto"/>
        <w:right w:val="none" w:sz="0" w:space="0" w:color="auto"/>
      </w:divBdr>
    </w:div>
    <w:div w:id="1872962326">
      <w:bodyDiv w:val="1"/>
      <w:marLeft w:val="0"/>
      <w:marRight w:val="0"/>
      <w:marTop w:val="0"/>
      <w:marBottom w:val="0"/>
      <w:divBdr>
        <w:top w:val="none" w:sz="0" w:space="0" w:color="auto"/>
        <w:left w:val="none" w:sz="0" w:space="0" w:color="auto"/>
        <w:bottom w:val="none" w:sz="0" w:space="0" w:color="auto"/>
        <w:right w:val="none" w:sz="0" w:space="0" w:color="auto"/>
      </w:divBdr>
    </w:div>
    <w:div w:id="2101443940">
      <w:bodyDiv w:val="1"/>
      <w:marLeft w:val="0"/>
      <w:marRight w:val="0"/>
      <w:marTop w:val="0"/>
      <w:marBottom w:val="0"/>
      <w:divBdr>
        <w:top w:val="none" w:sz="0" w:space="0" w:color="auto"/>
        <w:left w:val="none" w:sz="0" w:space="0" w:color="auto"/>
        <w:bottom w:val="none" w:sz="0" w:space="0" w:color="auto"/>
        <w:right w:val="none" w:sz="0" w:space="0" w:color="auto"/>
      </w:divBdr>
    </w:div>
    <w:div w:id="21177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220105?ed=2022_02_09&amp;an=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ps.ligazakon.net/document/view/kp220105?ed=2022_02_09&amp;an=42" TargetMode="External"/><Relationship Id="rId4" Type="http://schemas.openxmlformats.org/officeDocument/2006/relationships/settings" Target="settings.xml"/><Relationship Id="rId9" Type="http://schemas.openxmlformats.org/officeDocument/2006/relationships/hyperlink" Target="https://ips.ligazakon.net/document/view/kp220105?ed=2022_02_09&amp;an=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4A96A-6DF6-4A01-8447-6D92E053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24696</Words>
  <Characters>14078</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Дмитренко Максим</cp:lastModifiedBy>
  <cp:revision>3</cp:revision>
  <cp:lastPrinted>2025-10-31T13:54:00Z</cp:lastPrinted>
  <dcterms:created xsi:type="dcterms:W3CDTF">2025-11-05T08:54:00Z</dcterms:created>
  <dcterms:modified xsi:type="dcterms:W3CDTF">2025-11-06T08:17:00Z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2025-01-29T13:20:46Z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c4cc1b34-373c-4848-a161-d399460c0a77</vt:lpwstr>
  </property>
  <property fmtid="{D5CDD505-2E9C-101B-9397-08002B2CF9AE}" pid="8" name="MSIP_Label_defa4170-0d19-0005-0004-bc88714345d2_ContentBits">
    <vt:lpwstr>0</vt:lpwstr>
  </property>
</Properties>
</file>