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4485C">
        <w:rPr>
          <w:sz w:val="28"/>
          <w:szCs w:val="28"/>
          <w:lang w:val="uk-UA"/>
        </w:rPr>
        <w:t>Применко Світлани Петрівни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44485C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821F14">
        <w:rPr>
          <w:sz w:val="28"/>
          <w:szCs w:val="28"/>
          <w:lang w:val="uk-UA"/>
        </w:rPr>
        <w:t xml:space="preserve">контролю </w:t>
      </w:r>
      <w:r w:rsidR="00D711CB">
        <w:rPr>
          <w:sz w:val="28"/>
          <w:szCs w:val="28"/>
          <w:lang w:val="uk-UA"/>
        </w:rPr>
        <w:t xml:space="preserve">на </w:t>
      </w:r>
      <w:r w:rsidR="005E6901">
        <w:rPr>
          <w:sz w:val="28"/>
          <w:szCs w:val="28"/>
          <w:lang w:val="uk-UA"/>
        </w:rPr>
        <w:t>автомобільному</w:t>
      </w:r>
      <w:r w:rsidR="00D711CB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транспорті </w:t>
      </w:r>
      <w:r w:rsidR="00D711CB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за безпекою</w:t>
      </w:r>
      <w:r w:rsidR="00821F14">
        <w:rPr>
          <w:sz w:val="28"/>
          <w:szCs w:val="28"/>
          <w:lang w:val="uk-UA"/>
        </w:rPr>
        <w:t xml:space="preserve"> на </w:t>
      </w:r>
      <w:r w:rsidR="005E6901">
        <w:rPr>
          <w:sz w:val="28"/>
          <w:szCs w:val="28"/>
          <w:lang w:val="uk-UA"/>
        </w:rPr>
        <w:t>автомобільному та міському електричному</w:t>
      </w:r>
      <w:r w:rsidR="00821F14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44485C">
        <w:rPr>
          <w:sz w:val="28"/>
          <w:szCs w:val="28"/>
          <w:lang w:val="uk-UA"/>
        </w:rPr>
        <w:t>Применко Світлани Петрівни</w:t>
      </w:r>
      <w:r w:rsidR="00452DE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485C"/>
    <w:rsid w:val="00452DEA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5E6901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81E11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2016-10-07T08:02:00Z</dcterms:created>
  <dcterms:modified xsi:type="dcterms:W3CDTF">2016-10-07T08:02:00Z</dcterms:modified>
</cp:coreProperties>
</file>