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F86439">
        <w:rPr>
          <w:sz w:val="28"/>
          <w:szCs w:val="28"/>
          <w:lang w:val="uk-UA"/>
        </w:rPr>
        <w:t>Мазура Сергія Васильовича</w:t>
      </w:r>
      <w:r w:rsidR="004B721A">
        <w:rPr>
          <w:sz w:val="28"/>
          <w:szCs w:val="28"/>
          <w:lang w:val="uk-UA"/>
        </w:rPr>
        <w:t>, як</w:t>
      </w:r>
      <w:r w:rsidR="00F86439">
        <w:rPr>
          <w:sz w:val="28"/>
          <w:szCs w:val="28"/>
          <w:lang w:val="uk-UA"/>
        </w:rPr>
        <w:t>ий</w:t>
      </w:r>
      <w:r w:rsidR="004B721A">
        <w:rPr>
          <w:sz w:val="28"/>
          <w:szCs w:val="28"/>
          <w:lang w:val="uk-UA"/>
        </w:rPr>
        <w:t xml:space="preserve"> перебуває на посаді головного спеціаліста відділу запобігання та протидії корупції у сфері </w:t>
      </w:r>
      <w:r w:rsidR="00F86439">
        <w:rPr>
          <w:sz w:val="28"/>
          <w:szCs w:val="28"/>
          <w:lang w:val="uk-UA"/>
        </w:rPr>
        <w:t>адміністративних послуг, ліцензування та сертифікації</w:t>
      </w:r>
      <w:r w:rsidR="00A221D1">
        <w:rPr>
          <w:sz w:val="28"/>
          <w:szCs w:val="28"/>
          <w:lang w:val="uk-UA"/>
        </w:rPr>
        <w:t xml:space="preserve"> </w:t>
      </w:r>
      <w:r w:rsidR="004B721A">
        <w:rPr>
          <w:sz w:val="28"/>
          <w:szCs w:val="28"/>
          <w:lang w:val="uk-UA"/>
        </w:rPr>
        <w:t>Департаменту запобігання та протидії корупції</w:t>
      </w:r>
      <w:r w:rsidR="00515D1D">
        <w:rPr>
          <w:sz w:val="28"/>
          <w:szCs w:val="28"/>
          <w:lang w:val="uk-UA"/>
        </w:rPr>
        <w:t xml:space="preserve">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F86439">
        <w:rPr>
          <w:sz w:val="28"/>
          <w:szCs w:val="28"/>
          <w:lang w:val="uk-UA"/>
        </w:rPr>
        <w:t xml:space="preserve">Мазура Сергія Васильовича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A13C7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B721A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B6ACF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86439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E57C8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2017-02-07T09:44:00Z</dcterms:created>
  <dcterms:modified xsi:type="dcterms:W3CDTF">2017-02-07T09:44:00Z</dcterms:modified>
</cp:coreProperties>
</file>