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A3977" w14:textId="77777777" w:rsidR="00EB1327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Додаток 2</w:t>
      </w:r>
    </w:p>
    <w:p w14:paraId="2E4B3EC2" w14:textId="77777777" w:rsidR="00EB1327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наказу Державної служби України з безпеки на транспорті </w:t>
      </w:r>
    </w:p>
    <w:p w14:paraId="17B3589E" w14:textId="77777777" w:rsidR="00EB1327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 __________________2025 року  № _______</w:t>
      </w:r>
    </w:p>
    <w:p w14:paraId="565B6B75" w14:textId="77777777" w:rsidR="00EB1327" w:rsidRDefault="00EB13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363AFA" w14:textId="77777777" w:rsidR="00EB1327" w:rsidRDefault="00EB13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8149A3" w14:textId="77777777" w:rsidR="00EB1327" w:rsidRDefault="00C334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ПЕРЕЛІК</w:t>
      </w:r>
    </w:p>
    <w:p w14:paraId="55F2AA43" w14:textId="2E7A3989" w:rsidR="00EB1327" w:rsidRDefault="00C334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 здобувачів ліцензій про</w:t>
      </w:r>
      <w:r w:rsidR="00937538">
        <w:rPr>
          <w:rFonts w:ascii="Times New Roman" w:eastAsia="Times New Roman" w:hAnsi="Times New Roman" w:cs="Times New Roman"/>
          <w:b/>
          <w:sz w:val="28"/>
          <w:szCs w:val="28"/>
        </w:rPr>
        <w:t xml:space="preserve"> отримання ліцензій, розширення</w:t>
      </w:r>
      <w:r w:rsidR="001E12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E1230" w:rsidRPr="00D70CAE">
        <w:rPr>
          <w:rFonts w:ascii="Times New Roman" w:hAnsi="Times New Roman" w:cs="Times New Roman"/>
          <w:b/>
          <w:sz w:val="28"/>
          <w:szCs w:val="28"/>
        </w:rPr>
        <w:t xml:space="preserve">провадження виду господарської діяльності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право провадження виду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транспортом, щодо яких прийняте рішення про залишення заяв без розгляду</w:t>
      </w:r>
    </w:p>
    <w:p w14:paraId="597AA115" w14:textId="77777777" w:rsidR="00EB1327" w:rsidRDefault="00EB13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828D2D" w14:textId="77777777" w:rsidR="00EB1327" w:rsidRDefault="00EB13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709"/>
        <w:gridCol w:w="1220"/>
        <w:gridCol w:w="1220"/>
        <w:gridCol w:w="1221"/>
        <w:gridCol w:w="1332"/>
        <w:gridCol w:w="1889"/>
        <w:gridCol w:w="1967"/>
        <w:gridCol w:w="2094"/>
        <w:gridCol w:w="2382"/>
      </w:tblGrid>
      <w:tr w:rsidR="00F04607" w:rsidRPr="00F04607" w14:paraId="64AA90F2" w14:textId="77777777" w:rsidTr="00F04607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76A0E9BD" w14:textId="1E674B3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1134" w:type="dxa"/>
            <w:noWrap/>
            <w:vAlign w:val="center"/>
          </w:tcPr>
          <w:p w14:paraId="1634020E" w14:textId="7BBD3E64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709" w:type="dxa"/>
            <w:vAlign w:val="center"/>
          </w:tcPr>
          <w:p w14:paraId="643F9971" w14:textId="260F721F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220" w:type="dxa"/>
            <w:noWrap/>
            <w:vAlign w:val="center"/>
          </w:tcPr>
          <w:p w14:paraId="76EE7364" w14:textId="3999E96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220" w:type="dxa"/>
            <w:noWrap/>
            <w:vAlign w:val="center"/>
          </w:tcPr>
          <w:p w14:paraId="34CDC062" w14:textId="609BDB99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 до якого залишено без руху</w:t>
            </w:r>
          </w:p>
        </w:tc>
        <w:tc>
          <w:tcPr>
            <w:tcW w:w="1221" w:type="dxa"/>
            <w:noWrap/>
            <w:vAlign w:val="center"/>
          </w:tcPr>
          <w:p w14:paraId="545A4F95" w14:textId="56446BD9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 після залишення без руху</w:t>
            </w:r>
          </w:p>
        </w:tc>
        <w:tc>
          <w:tcPr>
            <w:tcW w:w="1332" w:type="dxa"/>
            <w:vAlign w:val="center"/>
          </w:tcPr>
          <w:p w14:paraId="27ABFB1F" w14:textId="19EA59EC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1889" w:type="dxa"/>
            <w:vAlign w:val="center"/>
          </w:tcPr>
          <w:p w14:paraId="0BCD8EA2" w14:textId="4E887066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</w:p>
        </w:tc>
        <w:tc>
          <w:tcPr>
            <w:tcW w:w="1967" w:type="dxa"/>
            <w:vAlign w:val="center"/>
          </w:tcPr>
          <w:p w14:paraId="67E5A36F" w14:textId="634CE5B3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господарської діяльності</w:t>
            </w:r>
          </w:p>
        </w:tc>
        <w:tc>
          <w:tcPr>
            <w:tcW w:w="2094" w:type="dxa"/>
            <w:vAlign w:val="center"/>
          </w:tcPr>
          <w:p w14:paraId="6FBBB735" w14:textId="1814EC68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Підстава залишення без розгляду</w:t>
            </w:r>
          </w:p>
        </w:tc>
        <w:tc>
          <w:tcPr>
            <w:tcW w:w="2382" w:type="dxa"/>
            <w:vAlign w:val="center"/>
          </w:tcPr>
          <w:p w14:paraId="0F705CF3" w14:textId="75BE063A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Зміст підстави для залишення без розгляду</w:t>
            </w:r>
          </w:p>
        </w:tc>
      </w:tr>
      <w:tr w:rsidR="00F04607" w:rsidRPr="00F04607" w14:paraId="1014F222" w14:textId="77777777" w:rsidTr="00F04607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70C78DD9" w14:textId="4F76F6EA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14:paraId="3299ABAE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709" w:type="dxa"/>
            <w:vAlign w:val="center"/>
            <w:hideMark/>
          </w:tcPr>
          <w:p w14:paraId="4C5BF0C7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822/4/2025</w:t>
            </w:r>
          </w:p>
        </w:tc>
        <w:tc>
          <w:tcPr>
            <w:tcW w:w="1220" w:type="dxa"/>
            <w:noWrap/>
            <w:vAlign w:val="center"/>
            <w:hideMark/>
          </w:tcPr>
          <w:p w14:paraId="7E30CF77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07.04.2025</w:t>
            </w:r>
          </w:p>
        </w:tc>
        <w:tc>
          <w:tcPr>
            <w:tcW w:w="1220" w:type="dxa"/>
            <w:noWrap/>
            <w:vAlign w:val="center"/>
            <w:hideMark/>
          </w:tcPr>
          <w:p w14:paraId="31940BE1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22.04.2025</w:t>
            </w:r>
          </w:p>
        </w:tc>
        <w:tc>
          <w:tcPr>
            <w:tcW w:w="1221" w:type="dxa"/>
            <w:noWrap/>
            <w:vAlign w:val="center"/>
            <w:hideMark/>
          </w:tcPr>
          <w:p w14:paraId="17989620" w14:textId="79A90F4E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Заява не подана повторно </w:t>
            </w:r>
          </w:p>
        </w:tc>
        <w:tc>
          <w:tcPr>
            <w:tcW w:w="1332" w:type="dxa"/>
            <w:vAlign w:val="center"/>
            <w:hideMark/>
          </w:tcPr>
          <w:p w14:paraId="53C405DE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45169389</w:t>
            </w:r>
          </w:p>
        </w:tc>
        <w:tc>
          <w:tcPr>
            <w:tcW w:w="1889" w:type="dxa"/>
            <w:vAlign w:val="center"/>
            <w:hideMark/>
          </w:tcPr>
          <w:p w14:paraId="2221F0FD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ТОВ "АВАДО ТРЕЙД"</w:t>
            </w:r>
          </w:p>
        </w:tc>
        <w:tc>
          <w:tcPr>
            <w:tcW w:w="1967" w:type="dxa"/>
            <w:vAlign w:val="center"/>
            <w:hideMark/>
          </w:tcPr>
          <w:p w14:paraId="0B26DD80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094" w:type="dxa"/>
            <w:vAlign w:val="center"/>
            <w:hideMark/>
          </w:tcPr>
          <w:p w14:paraId="6D0C24D4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</w:t>
            </w: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382" w:type="dxa"/>
            <w:vAlign w:val="center"/>
            <w:hideMark/>
          </w:tcPr>
          <w:p w14:paraId="05EDD51A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"Транспортні засоби":</w:t>
            </w: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ТЗ BC8504TA:</w:t>
            </w: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невірно заповнено поле "Ідентифікаційний код (VIN)" згідно даних свідоцтва про реєстрацію ТЗ;</w:t>
            </w: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невірно заповнено поле "Рівень екологічних норм" згідно даних свідоцтва про реєстрацію ТЗ.</w:t>
            </w: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"Матеріально - технічна база":</w:t>
            </w: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відсутні відомості про "Службове приміщення";</w:t>
            </w: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відомості про "Зберігання ТЗ": відсутня фотокопія договору оренди, </w:t>
            </w: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укладеного із зазначеним у відомостях контрагентом;</w:t>
            </w: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відомості про "Забезпечення технічного стану ТЗ": наданий Договір на технічне обслуговування та ремонт транспортних засобів № 2 від 01.01.2024 не містить умов надання послуг з </w:t>
            </w:r>
            <w:proofErr w:type="spellStart"/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передрейсового</w:t>
            </w:r>
            <w:proofErr w:type="spellEnd"/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післярейсового</w:t>
            </w:r>
            <w:proofErr w:type="spellEnd"/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технічного огляду ТЗ; також наданий Договір на технічне обслуговування та ремонт транспортних засобів № 2 від 01.01.2024 не містить інформації про надання послуг за </w:t>
            </w:r>
            <w:proofErr w:type="spellStart"/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адресою</w:t>
            </w:r>
            <w:proofErr w:type="spellEnd"/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, яка зазначена у полі "Адреса";</w:t>
            </w: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відомості про "Технічне обслуговування та ремонт": наданий Договір на технічне обслуговування та ремонт транспортних засобів № 2 від 01.01.2024 не містить інформації про надання послуг за </w:t>
            </w:r>
            <w:proofErr w:type="spellStart"/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адресою</w:t>
            </w:r>
            <w:proofErr w:type="spellEnd"/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, яка зазначена у полі "Адреса";</w:t>
            </w: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відомості про "Технічне обслуговування та </w:t>
            </w: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ремонт": якість наданої копії Договору № ТЕХ-1404-000342 надання послуг з проведення обов'язкового технічного контролю транспортних засобів від 23.07.2024 не дозволяє перевірити подану інформацію. Фотокопії документів, які надаються повинні бути чіткі, якісні, читабельні та оформлені належним чином;</w:t>
            </w: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про "Технічне обслуговування та ремонт": наданий Договір про надання послуг № 23 від 14.05.2024 не містить умов надання послуг з технічного обслуговування ТЗ;</w:t>
            </w: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"Персонал":</w:t>
            </w: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про "Технічний персонал": кваліфікація технічного персоналу не відповідає пункту 12 Ліцензійних умов.</w:t>
            </w:r>
          </w:p>
        </w:tc>
      </w:tr>
      <w:tr w:rsidR="00F04607" w:rsidRPr="00F04607" w14:paraId="145C812E" w14:textId="77777777" w:rsidTr="00F04607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0E99B1DC" w14:textId="5DFF9458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14:paraId="3948FE8B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розширення ліцензії</w:t>
            </w:r>
          </w:p>
        </w:tc>
        <w:tc>
          <w:tcPr>
            <w:tcW w:w="709" w:type="dxa"/>
            <w:vAlign w:val="center"/>
            <w:hideMark/>
          </w:tcPr>
          <w:p w14:paraId="4059E81F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779/4/2025</w:t>
            </w:r>
          </w:p>
        </w:tc>
        <w:tc>
          <w:tcPr>
            <w:tcW w:w="1220" w:type="dxa"/>
            <w:noWrap/>
            <w:vAlign w:val="center"/>
            <w:hideMark/>
          </w:tcPr>
          <w:p w14:paraId="542ACDFE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07.04.2025</w:t>
            </w:r>
          </w:p>
        </w:tc>
        <w:tc>
          <w:tcPr>
            <w:tcW w:w="1220" w:type="dxa"/>
            <w:noWrap/>
            <w:vAlign w:val="center"/>
            <w:hideMark/>
          </w:tcPr>
          <w:p w14:paraId="092D7639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22.04.2025</w:t>
            </w:r>
          </w:p>
        </w:tc>
        <w:tc>
          <w:tcPr>
            <w:tcW w:w="1221" w:type="dxa"/>
            <w:noWrap/>
            <w:vAlign w:val="center"/>
            <w:hideMark/>
          </w:tcPr>
          <w:p w14:paraId="301D203B" w14:textId="21BED144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не подана повторно</w:t>
            </w:r>
          </w:p>
        </w:tc>
        <w:tc>
          <w:tcPr>
            <w:tcW w:w="1332" w:type="dxa"/>
            <w:vAlign w:val="center"/>
            <w:hideMark/>
          </w:tcPr>
          <w:p w14:paraId="686A41C3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44590019</w:t>
            </w:r>
          </w:p>
        </w:tc>
        <w:tc>
          <w:tcPr>
            <w:tcW w:w="1889" w:type="dxa"/>
            <w:vAlign w:val="center"/>
            <w:hideMark/>
          </w:tcPr>
          <w:p w14:paraId="4F69B6DF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ТОВ "ТАНКОЙЛ"</w:t>
            </w:r>
          </w:p>
        </w:tc>
        <w:tc>
          <w:tcPr>
            <w:tcW w:w="1967" w:type="dxa"/>
            <w:vAlign w:val="center"/>
            <w:hideMark/>
          </w:tcPr>
          <w:p w14:paraId="25996B78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міжнародні перевезення небезпечних вантажів та небезпечних відходів вантажними </w:t>
            </w:r>
            <w:proofErr w:type="spellStart"/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автомобілями,внутрішні</w:t>
            </w:r>
            <w:proofErr w:type="spellEnd"/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перевезення небезпечних </w:t>
            </w: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вантажів та небезпечних відходів вантажними </w:t>
            </w:r>
            <w:proofErr w:type="spellStart"/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автомобілями,внутрішні</w:t>
            </w:r>
            <w:proofErr w:type="spellEnd"/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перевезення пасажирів легковими автомобілями на </w:t>
            </w:r>
            <w:proofErr w:type="spellStart"/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замовлення,внутрішні</w:t>
            </w:r>
            <w:proofErr w:type="spellEnd"/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перевезення пасажирів на таксі</w:t>
            </w:r>
          </w:p>
        </w:tc>
        <w:tc>
          <w:tcPr>
            <w:tcW w:w="2094" w:type="dxa"/>
            <w:vAlign w:val="center"/>
            <w:hideMark/>
          </w:tcPr>
          <w:p w14:paraId="09BCA800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</w:t>
            </w: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382" w:type="dxa"/>
            <w:vAlign w:val="center"/>
            <w:hideMark/>
          </w:tcPr>
          <w:p w14:paraId="2585AD77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"Транспортні засоби":</w:t>
            </w: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до всіх ТЗ відсутні кольорові фотокопії свідоцтв про реєстрацію ТЗ, якщо їх оформлення передбачено. Згідно постанови КМУ від 2 грудня 2015р. № 1001 повинні бути додані </w:t>
            </w: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кольорові фотокопії свідоцтв про реєстрацію транспортних засобів та тимчасових реєстраційних талонів, якщо їх оформлення передбачено;</w:t>
            </w: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відсутні(й) тип ТЗ для провадження видів господарської діяльності, які передбачають  перевезення пасажирів легковими автомобілями на замовлення та перевезення пасажирів на таксі; </w:t>
            </w: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"Матеріально-технічна база":</w:t>
            </w: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операцій.</w:t>
            </w: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Вкладка  "Персонал": </w:t>
            </w: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відсутні.</w:t>
            </w:r>
          </w:p>
        </w:tc>
      </w:tr>
      <w:tr w:rsidR="00F04607" w:rsidRPr="00F04607" w14:paraId="63B076A9" w14:textId="77777777" w:rsidTr="00F04607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3BD4781C" w14:textId="3AB851F1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14:paraId="61109F10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розширення ліцензії</w:t>
            </w:r>
          </w:p>
        </w:tc>
        <w:tc>
          <w:tcPr>
            <w:tcW w:w="709" w:type="dxa"/>
            <w:vAlign w:val="center"/>
            <w:hideMark/>
          </w:tcPr>
          <w:p w14:paraId="55B3214C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787/4/2025</w:t>
            </w:r>
          </w:p>
        </w:tc>
        <w:tc>
          <w:tcPr>
            <w:tcW w:w="1220" w:type="dxa"/>
            <w:noWrap/>
            <w:vAlign w:val="center"/>
            <w:hideMark/>
          </w:tcPr>
          <w:p w14:paraId="54113D72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07.04.2025</w:t>
            </w:r>
          </w:p>
        </w:tc>
        <w:tc>
          <w:tcPr>
            <w:tcW w:w="1220" w:type="dxa"/>
            <w:noWrap/>
            <w:vAlign w:val="center"/>
            <w:hideMark/>
          </w:tcPr>
          <w:p w14:paraId="346F1A47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23.04.2025</w:t>
            </w:r>
          </w:p>
        </w:tc>
        <w:tc>
          <w:tcPr>
            <w:tcW w:w="1221" w:type="dxa"/>
            <w:noWrap/>
            <w:vAlign w:val="center"/>
            <w:hideMark/>
          </w:tcPr>
          <w:p w14:paraId="254FE3CC" w14:textId="2A6B894B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не подана повторно</w:t>
            </w:r>
          </w:p>
        </w:tc>
        <w:tc>
          <w:tcPr>
            <w:tcW w:w="1332" w:type="dxa"/>
            <w:vAlign w:val="center"/>
            <w:hideMark/>
          </w:tcPr>
          <w:p w14:paraId="04E2BFF6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2654319471</w:t>
            </w:r>
          </w:p>
        </w:tc>
        <w:tc>
          <w:tcPr>
            <w:tcW w:w="1889" w:type="dxa"/>
            <w:vAlign w:val="center"/>
            <w:hideMark/>
          </w:tcPr>
          <w:p w14:paraId="09EAF259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БАРАБАШ ОЛЕГ ФЕОДОСІЙОВИЧ</w:t>
            </w:r>
          </w:p>
        </w:tc>
        <w:tc>
          <w:tcPr>
            <w:tcW w:w="1967" w:type="dxa"/>
            <w:vAlign w:val="center"/>
            <w:hideMark/>
          </w:tcPr>
          <w:p w14:paraId="155FF9BB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внутрішні перевезення пасажирів легковими автомобілями на </w:t>
            </w:r>
            <w:proofErr w:type="spellStart"/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замовлення,міжнародні</w:t>
            </w:r>
            <w:proofErr w:type="spellEnd"/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перевезення пасажирів легковими </w:t>
            </w: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автомобілями на замовлення</w:t>
            </w:r>
          </w:p>
        </w:tc>
        <w:tc>
          <w:tcPr>
            <w:tcW w:w="2094" w:type="dxa"/>
            <w:vAlign w:val="center"/>
            <w:hideMark/>
          </w:tcPr>
          <w:p w14:paraId="1DFC33A8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</w:t>
            </w: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382" w:type="dxa"/>
            <w:vAlign w:val="center"/>
            <w:hideMark/>
          </w:tcPr>
          <w:p w14:paraId="6F567AC3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"Транспортні засоби":</w:t>
            </w: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ТЗ BX4618HE - відсутня кольорова фотокопія свідоцтва про реєстрацію ТЗ (згідно постанови КМУ від  р. № 1001 повинні бути додані кольорові </w:t>
            </w: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фотокопії свідоцтв про реєстрацію транспортних засобів та тимчасових реєстраційних талонів, якщо їх оформлення передбачено);</w:t>
            </w: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ТЗ BX4618HE - в поданому ТЗ у додатковій інформації відсутній вид діяльності, який наявний у заяві "міжнародні перевезення пасажирів легковими автомобілями на замовлення";</w:t>
            </w: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"Матеріально-технічна база":</w:t>
            </w: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операцій; </w:t>
            </w: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"Персонал":</w:t>
            </w: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відсутні Відомості.</w:t>
            </w:r>
          </w:p>
        </w:tc>
      </w:tr>
      <w:tr w:rsidR="00F04607" w:rsidRPr="00F04607" w14:paraId="2687295D" w14:textId="77777777" w:rsidTr="00F04607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03C519EC" w14:textId="5C64F566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14:paraId="3B80351F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709" w:type="dxa"/>
            <w:vAlign w:val="center"/>
            <w:hideMark/>
          </w:tcPr>
          <w:p w14:paraId="4082BD8E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1766/4/2025</w:t>
            </w:r>
          </w:p>
        </w:tc>
        <w:tc>
          <w:tcPr>
            <w:tcW w:w="1220" w:type="dxa"/>
            <w:noWrap/>
            <w:vAlign w:val="center"/>
            <w:hideMark/>
          </w:tcPr>
          <w:p w14:paraId="72AEBB83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15.04.2025</w:t>
            </w:r>
          </w:p>
        </w:tc>
        <w:tc>
          <w:tcPr>
            <w:tcW w:w="1220" w:type="dxa"/>
            <w:noWrap/>
            <w:vAlign w:val="center"/>
            <w:hideMark/>
          </w:tcPr>
          <w:p w14:paraId="345C8302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23.04.2025</w:t>
            </w:r>
          </w:p>
        </w:tc>
        <w:tc>
          <w:tcPr>
            <w:tcW w:w="1221" w:type="dxa"/>
            <w:noWrap/>
            <w:vAlign w:val="center"/>
            <w:hideMark/>
          </w:tcPr>
          <w:p w14:paraId="5C1AA54A" w14:textId="1A02A1B8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не подана повторно</w:t>
            </w:r>
          </w:p>
        </w:tc>
        <w:tc>
          <w:tcPr>
            <w:tcW w:w="1332" w:type="dxa"/>
            <w:vAlign w:val="center"/>
            <w:hideMark/>
          </w:tcPr>
          <w:p w14:paraId="0543DF41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3451312731</w:t>
            </w:r>
          </w:p>
        </w:tc>
        <w:tc>
          <w:tcPr>
            <w:tcW w:w="1889" w:type="dxa"/>
            <w:vAlign w:val="center"/>
            <w:hideMark/>
          </w:tcPr>
          <w:p w14:paraId="17D86C26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ЯРЕМЧУК ВАЛЕНТИН ОЛЕКСАНДРОВИЧ</w:t>
            </w:r>
          </w:p>
        </w:tc>
        <w:tc>
          <w:tcPr>
            <w:tcW w:w="1967" w:type="dxa"/>
            <w:vAlign w:val="center"/>
            <w:hideMark/>
          </w:tcPr>
          <w:p w14:paraId="64B9B5BC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094" w:type="dxa"/>
            <w:vAlign w:val="center"/>
            <w:hideMark/>
          </w:tcPr>
          <w:p w14:paraId="437DD586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</w:t>
            </w: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382" w:type="dxa"/>
            <w:vAlign w:val="center"/>
            <w:hideMark/>
          </w:tcPr>
          <w:p w14:paraId="4D75428E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"Транспортні засоби":</w:t>
            </w: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ТЗ AC3032HE - не вірно заповнено поле "Підстава використання", "Серія", "№", "Дата реєстрації" "Дійсне до" у реквізитах документа, що підтверджує право </w:t>
            </w: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користування ТЗ, згідно даних свідоцтва про реєстрацію ТЗ.</w:t>
            </w: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"Матеріально-технічна база":</w:t>
            </w: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операцій.</w:t>
            </w: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"Персонал":</w:t>
            </w: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Відсутні відомості про персонал.</w:t>
            </w:r>
          </w:p>
        </w:tc>
      </w:tr>
      <w:tr w:rsidR="00F04607" w:rsidRPr="00F04607" w14:paraId="36069FFF" w14:textId="77777777" w:rsidTr="00F04607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2A4A9E37" w14:textId="012E5324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14:paraId="0BA47E1F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709" w:type="dxa"/>
            <w:vAlign w:val="center"/>
            <w:hideMark/>
          </w:tcPr>
          <w:p w14:paraId="40873272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2002/4/2025</w:t>
            </w:r>
          </w:p>
        </w:tc>
        <w:tc>
          <w:tcPr>
            <w:tcW w:w="1220" w:type="dxa"/>
            <w:noWrap/>
            <w:vAlign w:val="center"/>
            <w:hideMark/>
          </w:tcPr>
          <w:p w14:paraId="1DA70852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17.04.2025</w:t>
            </w:r>
          </w:p>
        </w:tc>
        <w:tc>
          <w:tcPr>
            <w:tcW w:w="1220" w:type="dxa"/>
            <w:noWrap/>
            <w:vAlign w:val="center"/>
            <w:hideMark/>
          </w:tcPr>
          <w:p w14:paraId="2BF70184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28.04.2025</w:t>
            </w:r>
          </w:p>
        </w:tc>
        <w:tc>
          <w:tcPr>
            <w:tcW w:w="1221" w:type="dxa"/>
            <w:noWrap/>
            <w:vAlign w:val="center"/>
            <w:hideMark/>
          </w:tcPr>
          <w:p w14:paraId="3E01E29F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22.04.2025</w:t>
            </w:r>
          </w:p>
        </w:tc>
        <w:tc>
          <w:tcPr>
            <w:tcW w:w="1332" w:type="dxa"/>
            <w:vAlign w:val="center"/>
            <w:hideMark/>
          </w:tcPr>
          <w:p w14:paraId="695FB40B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3261719708</w:t>
            </w:r>
          </w:p>
        </w:tc>
        <w:tc>
          <w:tcPr>
            <w:tcW w:w="1889" w:type="dxa"/>
            <w:vAlign w:val="center"/>
            <w:hideMark/>
          </w:tcPr>
          <w:p w14:paraId="178AF260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НІКІТІНА ОЛЕНА ОЛЕКСАНДРІВНА</w:t>
            </w:r>
          </w:p>
        </w:tc>
        <w:tc>
          <w:tcPr>
            <w:tcW w:w="1967" w:type="dxa"/>
            <w:vAlign w:val="center"/>
            <w:hideMark/>
          </w:tcPr>
          <w:p w14:paraId="48810153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2094" w:type="dxa"/>
            <w:vAlign w:val="center"/>
            <w:hideMark/>
          </w:tcPr>
          <w:p w14:paraId="181CACB0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382" w:type="dxa"/>
            <w:vAlign w:val="center"/>
            <w:hideMark/>
          </w:tcPr>
          <w:p w14:paraId="1F19A61E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"Перевізник":</w:t>
            </w: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Не вірно зазначена адреса місцезнаходження юридичної особи або місце проживання фізичної особи-підприємця згідно місця реєстрації згідно даних ЄДР, а саме будинок, квартира/офіс.</w:t>
            </w:r>
          </w:p>
        </w:tc>
      </w:tr>
      <w:tr w:rsidR="00F04607" w:rsidRPr="00F04607" w14:paraId="266206CE" w14:textId="77777777" w:rsidTr="00F04607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3734BDF9" w14:textId="69384EFD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14:paraId="7D68C61B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709" w:type="dxa"/>
            <w:vAlign w:val="center"/>
            <w:hideMark/>
          </w:tcPr>
          <w:p w14:paraId="3784F30B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2395/4/2025</w:t>
            </w:r>
          </w:p>
        </w:tc>
        <w:tc>
          <w:tcPr>
            <w:tcW w:w="1220" w:type="dxa"/>
            <w:noWrap/>
            <w:vAlign w:val="center"/>
            <w:hideMark/>
          </w:tcPr>
          <w:p w14:paraId="026CC2F1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22.04.2025</w:t>
            </w:r>
          </w:p>
        </w:tc>
        <w:tc>
          <w:tcPr>
            <w:tcW w:w="1220" w:type="dxa"/>
            <w:noWrap/>
            <w:vAlign w:val="center"/>
            <w:hideMark/>
          </w:tcPr>
          <w:p w14:paraId="217F5824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07.05.2025</w:t>
            </w:r>
          </w:p>
        </w:tc>
        <w:tc>
          <w:tcPr>
            <w:tcW w:w="1221" w:type="dxa"/>
            <w:noWrap/>
            <w:vAlign w:val="center"/>
            <w:hideMark/>
          </w:tcPr>
          <w:p w14:paraId="2D652696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23.04.2025</w:t>
            </w:r>
          </w:p>
        </w:tc>
        <w:tc>
          <w:tcPr>
            <w:tcW w:w="1332" w:type="dxa"/>
            <w:vAlign w:val="center"/>
            <w:hideMark/>
          </w:tcPr>
          <w:p w14:paraId="1C861A3E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2024307471</w:t>
            </w:r>
          </w:p>
        </w:tc>
        <w:tc>
          <w:tcPr>
            <w:tcW w:w="1889" w:type="dxa"/>
            <w:vAlign w:val="center"/>
            <w:hideMark/>
          </w:tcPr>
          <w:p w14:paraId="5FA97684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БУЙКЕВИЧ СЕРГІЙ ВІКТОРОВИЧ</w:t>
            </w:r>
          </w:p>
        </w:tc>
        <w:tc>
          <w:tcPr>
            <w:tcW w:w="1967" w:type="dxa"/>
            <w:vAlign w:val="center"/>
            <w:hideMark/>
          </w:tcPr>
          <w:p w14:paraId="0334966D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внутрішні перевезення пасажирів легковими </w:t>
            </w: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автомобілями на замовлення</w:t>
            </w:r>
          </w:p>
        </w:tc>
        <w:tc>
          <w:tcPr>
            <w:tcW w:w="2094" w:type="dxa"/>
            <w:vAlign w:val="center"/>
            <w:hideMark/>
          </w:tcPr>
          <w:p w14:paraId="137B795D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Залишено без розгляду на підставі пункту 2 частини другої статті 12 </w:t>
            </w: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382" w:type="dxa"/>
            <w:vAlign w:val="center"/>
            <w:hideMark/>
          </w:tcPr>
          <w:p w14:paraId="02EBAD3F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"Матеріально - технічна база":</w:t>
            </w: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відповідно до зазначеної відмітки </w:t>
            </w: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"Перевірка технічного стану після рейсу" у розділі "Технічний стан" відсутня відмітка "Перевірка технічного стану перед рейсом </w:t>
            </w:r>
            <w:proofErr w:type="spellStart"/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тех</w:t>
            </w:r>
            <w:proofErr w:type="spellEnd"/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. персоналом" та відсутні відомості про "Забезпечення технічного стану".</w:t>
            </w:r>
          </w:p>
        </w:tc>
      </w:tr>
      <w:tr w:rsidR="00F04607" w:rsidRPr="00F04607" w14:paraId="57DC7521" w14:textId="77777777" w:rsidTr="00F04607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19ABDA2B" w14:textId="303B219E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14:paraId="70DD591E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709" w:type="dxa"/>
            <w:vAlign w:val="center"/>
            <w:hideMark/>
          </w:tcPr>
          <w:p w14:paraId="76B0C842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2449/4/2025</w:t>
            </w:r>
          </w:p>
        </w:tc>
        <w:tc>
          <w:tcPr>
            <w:tcW w:w="1220" w:type="dxa"/>
            <w:noWrap/>
            <w:vAlign w:val="center"/>
            <w:hideMark/>
          </w:tcPr>
          <w:p w14:paraId="76FF8F9F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22.04.2025</w:t>
            </w:r>
          </w:p>
        </w:tc>
        <w:tc>
          <w:tcPr>
            <w:tcW w:w="1220" w:type="dxa"/>
            <w:noWrap/>
            <w:vAlign w:val="center"/>
            <w:hideMark/>
          </w:tcPr>
          <w:p w14:paraId="4535CC82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30.04.2025</w:t>
            </w:r>
          </w:p>
        </w:tc>
        <w:tc>
          <w:tcPr>
            <w:tcW w:w="1221" w:type="dxa"/>
            <w:noWrap/>
            <w:vAlign w:val="center"/>
            <w:hideMark/>
          </w:tcPr>
          <w:p w14:paraId="3BF379E8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23.04.2025</w:t>
            </w:r>
          </w:p>
        </w:tc>
        <w:tc>
          <w:tcPr>
            <w:tcW w:w="1332" w:type="dxa"/>
            <w:vAlign w:val="center"/>
            <w:hideMark/>
          </w:tcPr>
          <w:p w14:paraId="06989B97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2855109254</w:t>
            </w:r>
          </w:p>
        </w:tc>
        <w:tc>
          <w:tcPr>
            <w:tcW w:w="1889" w:type="dxa"/>
            <w:vAlign w:val="center"/>
            <w:hideMark/>
          </w:tcPr>
          <w:p w14:paraId="2795AF52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АЗАРКІН АНДРІЙ ОЛЕГОВИЧ</w:t>
            </w:r>
          </w:p>
        </w:tc>
        <w:tc>
          <w:tcPr>
            <w:tcW w:w="1967" w:type="dxa"/>
            <w:vAlign w:val="center"/>
            <w:hideMark/>
          </w:tcPr>
          <w:p w14:paraId="3473B0DC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2094" w:type="dxa"/>
            <w:vAlign w:val="center"/>
            <w:hideMark/>
          </w:tcPr>
          <w:p w14:paraId="5554BA1E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382" w:type="dxa"/>
            <w:vAlign w:val="center"/>
            <w:hideMark/>
          </w:tcPr>
          <w:p w14:paraId="2E74F4B4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"Матеріально-технічна база":</w:t>
            </w: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про "Технічний стан" - відсутня позначка в полі "Перевірка технічного стану перед рейсом водіями".</w:t>
            </w:r>
          </w:p>
        </w:tc>
      </w:tr>
      <w:tr w:rsidR="00F04607" w:rsidRPr="00F04607" w14:paraId="29F8DFD1" w14:textId="77777777" w:rsidTr="00F04607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3F8667BA" w14:textId="67858A4E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  <w:vAlign w:val="center"/>
            <w:hideMark/>
          </w:tcPr>
          <w:p w14:paraId="22462443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709" w:type="dxa"/>
            <w:vAlign w:val="center"/>
            <w:hideMark/>
          </w:tcPr>
          <w:p w14:paraId="77E9E212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2456/4/2025</w:t>
            </w:r>
          </w:p>
        </w:tc>
        <w:tc>
          <w:tcPr>
            <w:tcW w:w="1220" w:type="dxa"/>
            <w:noWrap/>
            <w:vAlign w:val="center"/>
            <w:hideMark/>
          </w:tcPr>
          <w:p w14:paraId="6292D488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22.04.2025</w:t>
            </w:r>
          </w:p>
        </w:tc>
        <w:tc>
          <w:tcPr>
            <w:tcW w:w="1220" w:type="dxa"/>
            <w:noWrap/>
            <w:vAlign w:val="center"/>
            <w:hideMark/>
          </w:tcPr>
          <w:p w14:paraId="35F05952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07.05.2025</w:t>
            </w:r>
          </w:p>
        </w:tc>
        <w:tc>
          <w:tcPr>
            <w:tcW w:w="1221" w:type="dxa"/>
            <w:noWrap/>
            <w:vAlign w:val="center"/>
            <w:hideMark/>
          </w:tcPr>
          <w:p w14:paraId="609F788D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23.04.2025</w:t>
            </w:r>
          </w:p>
        </w:tc>
        <w:tc>
          <w:tcPr>
            <w:tcW w:w="1332" w:type="dxa"/>
            <w:vAlign w:val="center"/>
            <w:hideMark/>
          </w:tcPr>
          <w:p w14:paraId="60E0AA4A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3251109498</w:t>
            </w:r>
          </w:p>
        </w:tc>
        <w:tc>
          <w:tcPr>
            <w:tcW w:w="1889" w:type="dxa"/>
            <w:vAlign w:val="center"/>
            <w:hideMark/>
          </w:tcPr>
          <w:p w14:paraId="25F1B665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>ФРОЛКОВ ВІКТОР ВІТАЛІЙОВИЧ</w:t>
            </w:r>
          </w:p>
        </w:tc>
        <w:tc>
          <w:tcPr>
            <w:tcW w:w="1967" w:type="dxa"/>
            <w:vAlign w:val="center"/>
            <w:hideMark/>
          </w:tcPr>
          <w:p w14:paraId="44EF0E8B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міжнародні перевезення вантажів вантажними автомобілями (крім перевезення небезпечних вантажів та </w:t>
            </w: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небезпечних відходів)</w:t>
            </w:r>
          </w:p>
        </w:tc>
        <w:tc>
          <w:tcPr>
            <w:tcW w:w="2094" w:type="dxa"/>
            <w:vAlign w:val="center"/>
            <w:hideMark/>
          </w:tcPr>
          <w:p w14:paraId="220DB9C6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</w:t>
            </w: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382" w:type="dxa"/>
            <w:vAlign w:val="center"/>
            <w:hideMark/>
          </w:tcPr>
          <w:p w14:paraId="039C9B27" w14:textId="77777777" w:rsidR="00F04607" w:rsidRPr="00F04607" w:rsidRDefault="00F04607" w:rsidP="00F046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"Матеріально - технічна база":</w:t>
            </w: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Відомості про "Зберігання ТЗ - невірно вказано власність, згідно договору надання послуг № 111/25 м від 22.04.2025;  </w:t>
            </w: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Відомості про </w:t>
            </w:r>
            <w:r w:rsidRPr="00F046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"Технічне обслуговування та ремонт" - невірно вказано власність згідно договору надання послуг № 111/25  від 22.04.2025.</w:t>
            </w:r>
          </w:p>
        </w:tc>
      </w:tr>
    </w:tbl>
    <w:p w14:paraId="04F50C3E" w14:textId="2CC70E51" w:rsidR="00EB1327" w:rsidRDefault="00C334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</w:t>
      </w:r>
    </w:p>
    <w:sectPr w:rsidR="00EB1327">
      <w:headerReference w:type="default" r:id="rId8"/>
      <w:pgSz w:w="16838" w:h="11906" w:orient="landscape"/>
      <w:pgMar w:top="568" w:right="678" w:bottom="566" w:left="56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9A536" w14:textId="77777777" w:rsidR="00CF4B16" w:rsidRDefault="00CF4B16">
      <w:pPr>
        <w:spacing w:after="0" w:line="240" w:lineRule="auto"/>
      </w:pPr>
      <w:r>
        <w:separator/>
      </w:r>
    </w:p>
  </w:endnote>
  <w:endnote w:type="continuationSeparator" w:id="0">
    <w:p w14:paraId="6F51EE7C" w14:textId="77777777" w:rsidR="00CF4B16" w:rsidRDefault="00CF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0FA92" w14:textId="77777777" w:rsidR="00CF4B16" w:rsidRDefault="00CF4B16">
      <w:pPr>
        <w:spacing w:after="0" w:line="240" w:lineRule="auto"/>
      </w:pPr>
      <w:r>
        <w:separator/>
      </w:r>
    </w:p>
  </w:footnote>
  <w:footnote w:type="continuationSeparator" w:id="0">
    <w:p w14:paraId="09CFA4A3" w14:textId="77777777" w:rsidR="00CF4B16" w:rsidRDefault="00CF4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A01A5" w14:textId="77777777" w:rsidR="00EB1327" w:rsidRDefault="00C334EB">
    <w:pPr>
      <w:ind w:left="7513"/>
      <w:jc w:val="right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Продовження додатку 2</w:t>
    </w:r>
  </w:p>
  <w:p w14:paraId="3AFE1173" w14:textId="7FDA1F2C" w:rsidR="00EB1327" w:rsidRDefault="00C334E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52198A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3FF04204" w14:textId="77777777" w:rsidR="00EB1327" w:rsidRDefault="00EB132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327"/>
    <w:rsid w:val="000030AD"/>
    <w:rsid w:val="00023019"/>
    <w:rsid w:val="00026943"/>
    <w:rsid w:val="00061B91"/>
    <w:rsid w:val="000C3F06"/>
    <w:rsid w:val="000E6BC9"/>
    <w:rsid w:val="00104488"/>
    <w:rsid w:val="0010781C"/>
    <w:rsid w:val="00114288"/>
    <w:rsid w:val="0014638E"/>
    <w:rsid w:val="00157A5C"/>
    <w:rsid w:val="0016758C"/>
    <w:rsid w:val="0019284E"/>
    <w:rsid w:val="00196655"/>
    <w:rsid w:val="001B0FD1"/>
    <w:rsid w:val="001E1230"/>
    <w:rsid w:val="00295F07"/>
    <w:rsid w:val="002B3912"/>
    <w:rsid w:val="002B6E96"/>
    <w:rsid w:val="003248CC"/>
    <w:rsid w:val="00384B1B"/>
    <w:rsid w:val="0039541A"/>
    <w:rsid w:val="003A6C23"/>
    <w:rsid w:val="003A7665"/>
    <w:rsid w:val="003C00F3"/>
    <w:rsid w:val="003F4D56"/>
    <w:rsid w:val="004957E5"/>
    <w:rsid w:val="004B030F"/>
    <w:rsid w:val="004E7BE7"/>
    <w:rsid w:val="0051793E"/>
    <w:rsid w:val="0052198A"/>
    <w:rsid w:val="00525E2F"/>
    <w:rsid w:val="00545250"/>
    <w:rsid w:val="005C5B82"/>
    <w:rsid w:val="005D3211"/>
    <w:rsid w:val="00606627"/>
    <w:rsid w:val="006317F7"/>
    <w:rsid w:val="00632380"/>
    <w:rsid w:val="00641882"/>
    <w:rsid w:val="00674C4C"/>
    <w:rsid w:val="006B39DD"/>
    <w:rsid w:val="0071580B"/>
    <w:rsid w:val="007B42B4"/>
    <w:rsid w:val="007C3589"/>
    <w:rsid w:val="007D2079"/>
    <w:rsid w:val="007D292A"/>
    <w:rsid w:val="007D76AD"/>
    <w:rsid w:val="00826B86"/>
    <w:rsid w:val="00904C85"/>
    <w:rsid w:val="00911131"/>
    <w:rsid w:val="00937538"/>
    <w:rsid w:val="009379F0"/>
    <w:rsid w:val="009C4E1D"/>
    <w:rsid w:val="009C4F58"/>
    <w:rsid w:val="009E1249"/>
    <w:rsid w:val="00A601C8"/>
    <w:rsid w:val="00A60C17"/>
    <w:rsid w:val="00A667FD"/>
    <w:rsid w:val="00A76E32"/>
    <w:rsid w:val="00A80F4C"/>
    <w:rsid w:val="00AD464C"/>
    <w:rsid w:val="00AF0A18"/>
    <w:rsid w:val="00B10A41"/>
    <w:rsid w:val="00B60FC2"/>
    <w:rsid w:val="00B6544D"/>
    <w:rsid w:val="00B93E53"/>
    <w:rsid w:val="00BB435E"/>
    <w:rsid w:val="00BD59E0"/>
    <w:rsid w:val="00C16993"/>
    <w:rsid w:val="00C334EB"/>
    <w:rsid w:val="00C512BB"/>
    <w:rsid w:val="00C54968"/>
    <w:rsid w:val="00C7159E"/>
    <w:rsid w:val="00C85E2B"/>
    <w:rsid w:val="00CB04C4"/>
    <w:rsid w:val="00CB3EA1"/>
    <w:rsid w:val="00CC025E"/>
    <w:rsid w:val="00CF3AF0"/>
    <w:rsid w:val="00CF4B16"/>
    <w:rsid w:val="00D36D89"/>
    <w:rsid w:val="00D37A5E"/>
    <w:rsid w:val="00D75B1A"/>
    <w:rsid w:val="00D878FF"/>
    <w:rsid w:val="00DC0527"/>
    <w:rsid w:val="00DD4EED"/>
    <w:rsid w:val="00EB0A9A"/>
    <w:rsid w:val="00EB1327"/>
    <w:rsid w:val="00EC4C8D"/>
    <w:rsid w:val="00EF716C"/>
    <w:rsid w:val="00F04607"/>
    <w:rsid w:val="00F1283D"/>
    <w:rsid w:val="00F13F53"/>
    <w:rsid w:val="00FE3306"/>
    <w:rsid w:val="00FE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689C"/>
  <w15:docId w15:val="{4ADF4073-8AE2-4E9A-AA99-581DCFAA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2A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paragraph" w:styleId="a6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16479B"/>
  </w:style>
  <w:style w:type="paragraph" w:styleId="ab">
    <w:name w:val="footer"/>
    <w:basedOn w:val="a"/>
    <w:link w:val="ac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16479B"/>
  </w:style>
  <w:style w:type="character" w:styleId="ad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f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0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1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3">
    <w:name w:val="Текст примітки Знак"/>
    <w:basedOn w:val="a0"/>
    <w:link w:val="af2"/>
    <w:uiPriority w:val="99"/>
    <w:semiHidden/>
    <w:rsid w:val="001321E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321EA"/>
    <w:rPr>
      <w:b/>
      <w:bCs/>
    </w:rPr>
  </w:style>
  <w:style w:type="character" w:customStyle="1" w:styleId="af5">
    <w:name w:val="Тема примітки Знак"/>
    <w:basedOn w:val="af3"/>
    <w:link w:val="af4"/>
    <w:uiPriority w:val="99"/>
    <w:semiHidden/>
    <w:rsid w:val="001321EA"/>
    <w:rPr>
      <w:b/>
      <w:bCs/>
      <w:sz w:val="20"/>
      <w:szCs w:val="20"/>
    </w:rPr>
  </w:style>
  <w:style w:type="character" w:customStyle="1" w:styleId="rvts46">
    <w:name w:val="rvts46"/>
    <w:basedOn w:val="a0"/>
    <w:rsid w:val="00C400CB"/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30">
    <w:name w:val="Plain Table 3"/>
    <w:basedOn w:val="a1"/>
    <w:uiPriority w:val="43"/>
    <w:rsid w:val="00CC02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0">
    <w:name w:val="Plain Table 1"/>
    <w:basedOn w:val="a1"/>
    <w:uiPriority w:val="41"/>
    <w:rsid w:val="00CC025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9">
    <w:name w:val="Grid Table Light"/>
    <w:basedOn w:val="a1"/>
    <w:uiPriority w:val="40"/>
    <w:rsid w:val="00CC02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Vc6YdTcmpGRMj2dXzghATG2RXA==">CgMxLjA4AHIhMUF4Sko2SWZYYi1ZUVhvQ05nUWZ2ZUdXdkNqTzQwdTBk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50DE712-E826-4994-B96A-D1432A137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6654</Words>
  <Characters>3793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Павленко</dc:creator>
  <cp:lastModifiedBy>Катерина Павленко</cp:lastModifiedBy>
  <cp:revision>2</cp:revision>
  <cp:lastPrinted>2025-04-24T13:38:00Z</cp:lastPrinted>
  <dcterms:created xsi:type="dcterms:W3CDTF">2025-04-24T13:39:00Z</dcterms:created>
  <dcterms:modified xsi:type="dcterms:W3CDTF">2025-04-24T13:39:00Z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5100627c-d27c-4f5a-b12a-081dda01fa53</vt:lpwstr>
  </property>
  <property fmtid="{D5CDD505-2E9C-101B-9397-08002B2CF9AE}" pid="8" name="MSIP_Label_defa4170-0d19-0005-0004-bc88714345d2_ContentBits">
    <vt:lpwstr>0</vt:lpwstr>
  </property>
</Properties>
</file>