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39D425BC"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5D0152">
        <w:rPr>
          <w:rFonts w:ascii="Times New Roman" w:hAnsi="Times New Roman" w:cs="Times New Roman"/>
          <w:sz w:val="28"/>
          <w:szCs w:val="28"/>
          <w:lang w:val="uk-UA"/>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A318BE" w:rsidRPr="001D357C" w14:paraId="34F33920" w14:textId="77777777" w:rsidTr="00A318BE">
        <w:trPr>
          <w:trHeight w:val="704"/>
        </w:trPr>
        <w:tc>
          <w:tcPr>
            <w:tcW w:w="470" w:type="dxa"/>
            <w:vAlign w:val="center"/>
          </w:tcPr>
          <w:p w14:paraId="76963B83" w14:textId="77777777" w:rsidR="00A318BE" w:rsidRPr="001D357C" w:rsidRDefault="00A318BE"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A318BE" w:rsidRPr="001D357C" w:rsidRDefault="00A318B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A318BE" w:rsidRPr="001D357C" w:rsidRDefault="00A318B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A318BE" w:rsidRPr="001D357C" w:rsidRDefault="00A318B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A318BE" w:rsidRPr="001D357C" w:rsidRDefault="00A318B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A318BE" w:rsidRPr="001D357C" w:rsidRDefault="00A318BE"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A318BE" w:rsidRPr="001D357C" w:rsidRDefault="00A318B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A318BE" w:rsidRPr="001D357C" w:rsidRDefault="00A318B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A318BE" w:rsidRPr="005D0152" w14:paraId="32641D66" w14:textId="77777777" w:rsidTr="00A318BE">
        <w:trPr>
          <w:trHeight w:val="58"/>
        </w:trPr>
        <w:tc>
          <w:tcPr>
            <w:tcW w:w="470" w:type="dxa"/>
            <w:vAlign w:val="center"/>
          </w:tcPr>
          <w:p w14:paraId="1ED49086" w14:textId="2722A835"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1</w:t>
            </w:r>
          </w:p>
        </w:tc>
        <w:tc>
          <w:tcPr>
            <w:tcW w:w="1214" w:type="dxa"/>
            <w:vAlign w:val="center"/>
          </w:tcPr>
          <w:p w14:paraId="5BB9317B" w14:textId="241F1B44"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3532/5/2024</w:t>
            </w:r>
          </w:p>
        </w:tc>
        <w:tc>
          <w:tcPr>
            <w:tcW w:w="1118" w:type="dxa"/>
            <w:vAlign w:val="center"/>
          </w:tcPr>
          <w:p w14:paraId="6AAC1C7D" w14:textId="5865BCB2"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23.05.2024</w:t>
            </w:r>
          </w:p>
        </w:tc>
        <w:tc>
          <w:tcPr>
            <w:tcW w:w="1219" w:type="dxa"/>
            <w:vAlign w:val="center"/>
          </w:tcPr>
          <w:p w14:paraId="67CDDB52" w14:textId="4E0414E5" w:rsidR="00A318BE" w:rsidRPr="00010E66" w:rsidRDefault="00A318BE" w:rsidP="00010E66">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0DA27747" w:rsidR="00A318BE" w:rsidRPr="00010E66" w:rsidRDefault="00A318BE" w:rsidP="00010E66">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4CFDF11D"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ГОНЧАРОВ МАКСИМ ЮРІЙОВИЧ</w:t>
            </w:r>
          </w:p>
        </w:tc>
        <w:tc>
          <w:tcPr>
            <w:tcW w:w="3389" w:type="dxa"/>
            <w:vAlign w:val="center"/>
          </w:tcPr>
          <w:p w14:paraId="72B4985B" w14:textId="4517CFDC" w:rsidR="00A318BE" w:rsidRPr="00010E66" w:rsidRDefault="00A318BE" w:rsidP="00010E66">
            <w:pPr>
              <w:jc w:val="center"/>
              <w:rPr>
                <w:rFonts w:ascii="Times New Roman" w:hAnsi="Times New Roman" w:cs="Times New Roman"/>
                <w:b/>
                <w:sz w:val="18"/>
                <w:szCs w:val="18"/>
                <w:lang w:val="uk-UA"/>
              </w:rPr>
            </w:pPr>
            <w:proofErr w:type="spellStart"/>
            <w:r w:rsidRPr="00010E66">
              <w:rPr>
                <w:rFonts w:ascii="Times New Roman" w:hAnsi="Times New Roman" w:cs="Times New Roman"/>
                <w:sz w:val="18"/>
                <w:szCs w:val="18"/>
              </w:rPr>
              <w:t>міжнародні</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вантажними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автомобілями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крім</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та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відходів</w:t>
            </w:r>
            <w:proofErr w:type="spellEnd"/>
            <w:r w:rsidRPr="00010E66">
              <w:rPr>
                <w:rFonts w:ascii="Times New Roman" w:hAnsi="Times New Roman" w:cs="Times New Roman"/>
                <w:sz w:val="18"/>
                <w:szCs w:val="18"/>
              </w:rPr>
              <w:t>)</w:t>
            </w:r>
          </w:p>
        </w:tc>
        <w:tc>
          <w:tcPr>
            <w:tcW w:w="3552" w:type="dxa"/>
            <w:vAlign w:val="center"/>
          </w:tcPr>
          <w:p w14:paraId="1545D0B3" w14:textId="3D8DFB18"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23.05.2024 № 3532/5/2024.</w:t>
            </w:r>
          </w:p>
        </w:tc>
      </w:tr>
      <w:tr w:rsidR="00A318BE" w:rsidRPr="005D0152" w14:paraId="67C69B0A" w14:textId="77777777" w:rsidTr="00A318BE">
        <w:trPr>
          <w:trHeight w:val="58"/>
        </w:trPr>
        <w:tc>
          <w:tcPr>
            <w:tcW w:w="470" w:type="dxa"/>
            <w:vAlign w:val="center"/>
          </w:tcPr>
          <w:p w14:paraId="1367280D" w14:textId="2E27544B"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w:t>
            </w:r>
          </w:p>
        </w:tc>
        <w:tc>
          <w:tcPr>
            <w:tcW w:w="1214" w:type="dxa"/>
            <w:vAlign w:val="center"/>
          </w:tcPr>
          <w:p w14:paraId="77782B20" w14:textId="4EDBE515"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3669/5/2024</w:t>
            </w:r>
          </w:p>
        </w:tc>
        <w:tc>
          <w:tcPr>
            <w:tcW w:w="1118" w:type="dxa"/>
            <w:vAlign w:val="center"/>
          </w:tcPr>
          <w:p w14:paraId="581B5180" w14:textId="64F04140"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24.05.2024</w:t>
            </w:r>
          </w:p>
        </w:tc>
        <w:tc>
          <w:tcPr>
            <w:tcW w:w="1219" w:type="dxa"/>
            <w:vAlign w:val="center"/>
          </w:tcPr>
          <w:p w14:paraId="2B12847A" w14:textId="042AE79F"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00710228" w14:textId="7D047F92"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E21C742" w14:textId="03AB7B32"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ДИНИС АНДРІЙ ІГОРОВИЧ</w:t>
            </w:r>
          </w:p>
        </w:tc>
        <w:tc>
          <w:tcPr>
            <w:tcW w:w="3389" w:type="dxa"/>
            <w:vAlign w:val="center"/>
          </w:tcPr>
          <w:p w14:paraId="70E617C3" w14:textId="64A1E908" w:rsidR="00A318BE" w:rsidRPr="00010E66" w:rsidRDefault="00A318BE" w:rsidP="00010E66">
            <w:pPr>
              <w:jc w:val="center"/>
              <w:rPr>
                <w:rFonts w:ascii="Times New Roman" w:hAnsi="Times New Roman" w:cs="Times New Roman"/>
                <w:b/>
                <w:sz w:val="18"/>
                <w:szCs w:val="18"/>
                <w:lang w:val="uk-UA"/>
              </w:rPr>
            </w:pPr>
            <w:proofErr w:type="spellStart"/>
            <w:r w:rsidRPr="00010E66">
              <w:rPr>
                <w:rFonts w:ascii="Times New Roman" w:hAnsi="Times New Roman" w:cs="Times New Roman"/>
                <w:sz w:val="18"/>
                <w:szCs w:val="18"/>
              </w:rPr>
              <w:t>міжнародні</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вантажними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автомобілями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крім</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та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відходів</w:t>
            </w:r>
            <w:proofErr w:type="spellEnd"/>
            <w:r w:rsidRPr="00010E66">
              <w:rPr>
                <w:rFonts w:ascii="Times New Roman" w:hAnsi="Times New Roman" w:cs="Times New Roman"/>
                <w:sz w:val="18"/>
                <w:szCs w:val="18"/>
              </w:rPr>
              <w:t>)</w:t>
            </w:r>
          </w:p>
        </w:tc>
        <w:tc>
          <w:tcPr>
            <w:tcW w:w="3552" w:type="dxa"/>
            <w:vAlign w:val="center"/>
          </w:tcPr>
          <w:p w14:paraId="462A81E9" w14:textId="3275B6C4"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24.05.2024 № 3669/5/2024.</w:t>
            </w:r>
          </w:p>
        </w:tc>
      </w:tr>
      <w:tr w:rsidR="00A318BE" w:rsidRPr="005D0152" w14:paraId="42EB243A" w14:textId="77777777" w:rsidTr="00A318BE">
        <w:trPr>
          <w:trHeight w:val="58"/>
        </w:trPr>
        <w:tc>
          <w:tcPr>
            <w:tcW w:w="470" w:type="dxa"/>
            <w:vAlign w:val="center"/>
          </w:tcPr>
          <w:p w14:paraId="0EFB109B" w14:textId="0637F212"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w:t>
            </w:r>
          </w:p>
        </w:tc>
        <w:tc>
          <w:tcPr>
            <w:tcW w:w="1214" w:type="dxa"/>
            <w:vAlign w:val="center"/>
          </w:tcPr>
          <w:p w14:paraId="50B8B04C" w14:textId="0D65D584"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3713/5/2024</w:t>
            </w:r>
          </w:p>
        </w:tc>
        <w:tc>
          <w:tcPr>
            <w:tcW w:w="1118" w:type="dxa"/>
            <w:vAlign w:val="center"/>
          </w:tcPr>
          <w:p w14:paraId="585030F8" w14:textId="16BCE9EB"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24.05.2024</w:t>
            </w:r>
          </w:p>
        </w:tc>
        <w:tc>
          <w:tcPr>
            <w:tcW w:w="1219" w:type="dxa"/>
            <w:vAlign w:val="center"/>
          </w:tcPr>
          <w:p w14:paraId="17738060" w14:textId="309F08D0"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45109407" w14:textId="6021E84E"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637A38ED" w14:textId="6B0BF4EB"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БОЙКО РОМАН АНАТОЛІЙОВИЧ</w:t>
            </w:r>
          </w:p>
        </w:tc>
        <w:tc>
          <w:tcPr>
            <w:tcW w:w="3389" w:type="dxa"/>
            <w:vAlign w:val="center"/>
          </w:tcPr>
          <w:p w14:paraId="62E6C512" w14:textId="44BFDA13" w:rsidR="00A318BE" w:rsidRPr="00010E66" w:rsidRDefault="00A318BE" w:rsidP="00010E66">
            <w:pPr>
              <w:jc w:val="center"/>
              <w:rPr>
                <w:rFonts w:ascii="Times New Roman" w:hAnsi="Times New Roman" w:cs="Times New Roman"/>
                <w:b/>
                <w:sz w:val="18"/>
                <w:szCs w:val="18"/>
                <w:lang w:val="uk-UA"/>
              </w:rPr>
            </w:pPr>
            <w:proofErr w:type="spellStart"/>
            <w:r w:rsidRPr="00010E66">
              <w:rPr>
                <w:rFonts w:ascii="Times New Roman" w:hAnsi="Times New Roman" w:cs="Times New Roman"/>
                <w:sz w:val="18"/>
                <w:szCs w:val="18"/>
              </w:rPr>
              <w:t>міжнародні</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вантажними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автомобілями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крім</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та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відходів</w:t>
            </w:r>
            <w:proofErr w:type="spellEnd"/>
            <w:r w:rsidRPr="00010E66">
              <w:rPr>
                <w:rFonts w:ascii="Times New Roman" w:hAnsi="Times New Roman" w:cs="Times New Roman"/>
                <w:sz w:val="18"/>
                <w:szCs w:val="18"/>
              </w:rPr>
              <w:t>)</w:t>
            </w:r>
          </w:p>
        </w:tc>
        <w:tc>
          <w:tcPr>
            <w:tcW w:w="3552" w:type="dxa"/>
            <w:vAlign w:val="center"/>
          </w:tcPr>
          <w:p w14:paraId="4A232FBC" w14:textId="0F1DEABD"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24.05.2024 № 3713/5/2024.</w:t>
            </w:r>
          </w:p>
        </w:tc>
      </w:tr>
      <w:tr w:rsidR="00A318BE" w:rsidRPr="005D0152" w14:paraId="04F43728" w14:textId="77777777" w:rsidTr="00A318BE">
        <w:trPr>
          <w:trHeight w:val="58"/>
        </w:trPr>
        <w:tc>
          <w:tcPr>
            <w:tcW w:w="470" w:type="dxa"/>
            <w:vAlign w:val="center"/>
          </w:tcPr>
          <w:p w14:paraId="0C224459" w14:textId="4AAEED95"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4</w:t>
            </w:r>
          </w:p>
        </w:tc>
        <w:tc>
          <w:tcPr>
            <w:tcW w:w="1214" w:type="dxa"/>
            <w:vAlign w:val="center"/>
          </w:tcPr>
          <w:p w14:paraId="19A4BE5F" w14:textId="1BF0834F"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3761/5/2024</w:t>
            </w:r>
          </w:p>
        </w:tc>
        <w:tc>
          <w:tcPr>
            <w:tcW w:w="1118" w:type="dxa"/>
            <w:vAlign w:val="center"/>
          </w:tcPr>
          <w:p w14:paraId="60280EE6" w14:textId="74EA3388"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25.05.2024</w:t>
            </w:r>
          </w:p>
        </w:tc>
        <w:tc>
          <w:tcPr>
            <w:tcW w:w="1219" w:type="dxa"/>
            <w:vAlign w:val="center"/>
          </w:tcPr>
          <w:p w14:paraId="7BD08194" w14:textId="0FD9E2E3"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09080234" w14:textId="34E1DD2E"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E1D9C1F" w14:textId="012706BC"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ТЗОВ "КАРАВАН КЛУБ "</w:t>
            </w:r>
          </w:p>
        </w:tc>
        <w:tc>
          <w:tcPr>
            <w:tcW w:w="3389" w:type="dxa"/>
            <w:vAlign w:val="center"/>
          </w:tcPr>
          <w:p w14:paraId="50FB5E80" w14:textId="513A0FF2" w:rsidR="00A318BE" w:rsidRPr="00010E66" w:rsidRDefault="00A318BE" w:rsidP="00010E66">
            <w:pPr>
              <w:jc w:val="center"/>
              <w:rPr>
                <w:rFonts w:ascii="Times New Roman" w:hAnsi="Times New Roman" w:cs="Times New Roman"/>
                <w:b/>
                <w:sz w:val="18"/>
                <w:szCs w:val="18"/>
                <w:lang w:val="uk-UA"/>
              </w:rPr>
            </w:pPr>
            <w:proofErr w:type="spellStart"/>
            <w:r w:rsidRPr="00010E66">
              <w:rPr>
                <w:rFonts w:ascii="Times New Roman" w:hAnsi="Times New Roman" w:cs="Times New Roman"/>
                <w:sz w:val="18"/>
                <w:szCs w:val="18"/>
              </w:rPr>
              <w:t>міжнародні</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вантажними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автомобілями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крім</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та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відходів</w:t>
            </w:r>
            <w:proofErr w:type="spellEnd"/>
            <w:r w:rsidRPr="00010E66">
              <w:rPr>
                <w:rFonts w:ascii="Times New Roman" w:hAnsi="Times New Roman" w:cs="Times New Roman"/>
                <w:sz w:val="18"/>
                <w:szCs w:val="18"/>
              </w:rPr>
              <w:t>)</w:t>
            </w:r>
          </w:p>
        </w:tc>
        <w:tc>
          <w:tcPr>
            <w:tcW w:w="3552" w:type="dxa"/>
            <w:vAlign w:val="center"/>
          </w:tcPr>
          <w:p w14:paraId="56653D79" w14:textId="3B8292DA"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25.05.2024 № 3761/5/2024.</w:t>
            </w:r>
          </w:p>
        </w:tc>
      </w:tr>
      <w:tr w:rsidR="00A318BE" w:rsidRPr="005D0152" w14:paraId="0029F9FD" w14:textId="77777777" w:rsidTr="00A318BE">
        <w:trPr>
          <w:trHeight w:val="58"/>
        </w:trPr>
        <w:tc>
          <w:tcPr>
            <w:tcW w:w="470" w:type="dxa"/>
            <w:vAlign w:val="center"/>
          </w:tcPr>
          <w:p w14:paraId="2C99C8F3" w14:textId="2157E240"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5</w:t>
            </w:r>
          </w:p>
        </w:tc>
        <w:tc>
          <w:tcPr>
            <w:tcW w:w="1214" w:type="dxa"/>
            <w:vAlign w:val="center"/>
          </w:tcPr>
          <w:p w14:paraId="22BEE8E6" w14:textId="4AA1128F"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3697/5/2024</w:t>
            </w:r>
          </w:p>
        </w:tc>
        <w:tc>
          <w:tcPr>
            <w:tcW w:w="1118" w:type="dxa"/>
            <w:vAlign w:val="center"/>
          </w:tcPr>
          <w:p w14:paraId="10F97222" w14:textId="2051E652"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24.05.2024</w:t>
            </w:r>
          </w:p>
        </w:tc>
        <w:tc>
          <w:tcPr>
            <w:tcW w:w="1219" w:type="dxa"/>
            <w:vAlign w:val="center"/>
          </w:tcPr>
          <w:p w14:paraId="4C9C4D21" w14:textId="57EF08D3"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2347CF78" w14:textId="08325BB3"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2EB957CD" w14:textId="14EF6939"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ГОРБАНЬ ВАДИМ СЕРГІЙОВИЧ</w:t>
            </w:r>
          </w:p>
        </w:tc>
        <w:tc>
          <w:tcPr>
            <w:tcW w:w="3389" w:type="dxa"/>
            <w:vAlign w:val="center"/>
          </w:tcPr>
          <w:p w14:paraId="176A3089" w14:textId="3FA45D90" w:rsidR="00A318BE" w:rsidRPr="00010E66" w:rsidRDefault="00A318BE" w:rsidP="00010E66">
            <w:pPr>
              <w:jc w:val="center"/>
              <w:rPr>
                <w:rFonts w:ascii="Times New Roman" w:hAnsi="Times New Roman" w:cs="Times New Roman"/>
                <w:b/>
                <w:sz w:val="18"/>
                <w:szCs w:val="18"/>
                <w:lang w:val="uk-UA"/>
              </w:rPr>
            </w:pPr>
            <w:proofErr w:type="spellStart"/>
            <w:r w:rsidRPr="00010E66">
              <w:rPr>
                <w:rFonts w:ascii="Times New Roman" w:hAnsi="Times New Roman" w:cs="Times New Roman"/>
                <w:sz w:val="18"/>
                <w:szCs w:val="18"/>
              </w:rPr>
              <w:t>міжнародні</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вантажними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автомобілями</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крім</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вантажів</w:t>
            </w:r>
            <w:proofErr w:type="spellEnd"/>
            <w:r w:rsidRPr="00010E66">
              <w:rPr>
                <w:rFonts w:ascii="Times New Roman" w:hAnsi="Times New Roman" w:cs="Times New Roman"/>
                <w:sz w:val="18"/>
                <w:szCs w:val="18"/>
              </w:rPr>
              <w:t xml:space="preserve"> та </w:t>
            </w:r>
            <w:proofErr w:type="spellStart"/>
            <w:r w:rsidRPr="00010E66">
              <w:rPr>
                <w:rFonts w:ascii="Times New Roman" w:hAnsi="Times New Roman" w:cs="Times New Roman"/>
                <w:sz w:val="18"/>
                <w:szCs w:val="18"/>
              </w:rPr>
              <w:t>небезпечних</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відходів</w:t>
            </w:r>
            <w:proofErr w:type="spellEnd"/>
            <w:r w:rsidRPr="00010E66">
              <w:rPr>
                <w:rFonts w:ascii="Times New Roman" w:hAnsi="Times New Roman" w:cs="Times New Roman"/>
                <w:sz w:val="18"/>
                <w:szCs w:val="18"/>
              </w:rPr>
              <w:t>)</w:t>
            </w:r>
          </w:p>
        </w:tc>
        <w:tc>
          <w:tcPr>
            <w:tcW w:w="3552" w:type="dxa"/>
            <w:vAlign w:val="center"/>
          </w:tcPr>
          <w:p w14:paraId="5FD4C22C" w14:textId="1FA63D73"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24.05.2024 № 3697/5/2024.</w:t>
            </w:r>
          </w:p>
        </w:tc>
      </w:tr>
      <w:tr w:rsidR="00A318BE" w:rsidRPr="005D0152" w14:paraId="5D0EA257" w14:textId="77777777" w:rsidTr="00A318BE">
        <w:trPr>
          <w:trHeight w:val="58"/>
        </w:trPr>
        <w:tc>
          <w:tcPr>
            <w:tcW w:w="470" w:type="dxa"/>
            <w:vAlign w:val="center"/>
          </w:tcPr>
          <w:p w14:paraId="1A0EA4B9" w14:textId="637F3728"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lastRenderedPageBreak/>
              <w:t>6</w:t>
            </w:r>
          </w:p>
        </w:tc>
        <w:tc>
          <w:tcPr>
            <w:tcW w:w="1214" w:type="dxa"/>
            <w:vAlign w:val="center"/>
          </w:tcPr>
          <w:p w14:paraId="3ED203AE" w14:textId="7E41644F"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3837/5/2024</w:t>
            </w:r>
          </w:p>
        </w:tc>
        <w:tc>
          <w:tcPr>
            <w:tcW w:w="1118" w:type="dxa"/>
            <w:vAlign w:val="center"/>
          </w:tcPr>
          <w:p w14:paraId="19E40613" w14:textId="2DB21865"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27.05.2024</w:t>
            </w:r>
          </w:p>
        </w:tc>
        <w:tc>
          <w:tcPr>
            <w:tcW w:w="1219" w:type="dxa"/>
            <w:vAlign w:val="center"/>
          </w:tcPr>
          <w:p w14:paraId="5BC9D4E7" w14:textId="6CEF17B7"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68F97F20" w14:textId="2B6DAA8A"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4338F45" w14:textId="313C7A26"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МІРЧЕВ АНТОН ГЕОРГІЙОВИЧ</w:t>
            </w:r>
          </w:p>
        </w:tc>
        <w:tc>
          <w:tcPr>
            <w:tcW w:w="3389" w:type="dxa"/>
            <w:vAlign w:val="center"/>
          </w:tcPr>
          <w:p w14:paraId="790C4F83" w14:textId="7826C2F7" w:rsidR="00A318BE" w:rsidRPr="00010E66" w:rsidRDefault="00A318BE" w:rsidP="00010E66">
            <w:pPr>
              <w:jc w:val="center"/>
              <w:rPr>
                <w:rFonts w:ascii="Times New Roman" w:hAnsi="Times New Roman" w:cs="Times New Roman"/>
                <w:b/>
                <w:sz w:val="18"/>
                <w:szCs w:val="18"/>
                <w:lang w:val="uk-UA"/>
              </w:rPr>
            </w:pPr>
            <w:proofErr w:type="spellStart"/>
            <w:r w:rsidRPr="00010E66">
              <w:rPr>
                <w:rFonts w:ascii="Times New Roman" w:hAnsi="Times New Roman" w:cs="Times New Roman"/>
                <w:sz w:val="18"/>
                <w:szCs w:val="18"/>
              </w:rPr>
              <w:t>внутрішні</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пасажирів</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автобусами,міжнародні</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перевезення</w:t>
            </w:r>
            <w:proofErr w:type="spellEnd"/>
            <w:r w:rsidRPr="00010E66">
              <w:rPr>
                <w:rFonts w:ascii="Times New Roman" w:hAnsi="Times New Roman" w:cs="Times New Roman"/>
                <w:sz w:val="18"/>
                <w:szCs w:val="18"/>
              </w:rPr>
              <w:t xml:space="preserve"> </w:t>
            </w:r>
            <w:proofErr w:type="spellStart"/>
            <w:r w:rsidRPr="00010E66">
              <w:rPr>
                <w:rFonts w:ascii="Times New Roman" w:hAnsi="Times New Roman" w:cs="Times New Roman"/>
                <w:sz w:val="18"/>
                <w:szCs w:val="18"/>
              </w:rPr>
              <w:t>пасажирів</w:t>
            </w:r>
            <w:proofErr w:type="spellEnd"/>
            <w:r w:rsidRPr="00010E66">
              <w:rPr>
                <w:rFonts w:ascii="Times New Roman" w:hAnsi="Times New Roman" w:cs="Times New Roman"/>
                <w:sz w:val="18"/>
                <w:szCs w:val="18"/>
              </w:rPr>
              <w:t xml:space="preserve"> автобусами</w:t>
            </w:r>
          </w:p>
        </w:tc>
        <w:tc>
          <w:tcPr>
            <w:tcW w:w="3552" w:type="dxa"/>
            <w:vAlign w:val="center"/>
          </w:tcPr>
          <w:p w14:paraId="685341C2" w14:textId="021282A8"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27.05.2024 № 3837/5/2024.</w:t>
            </w:r>
          </w:p>
        </w:tc>
      </w:tr>
      <w:tr w:rsidR="00A318BE" w:rsidRPr="005D0152" w14:paraId="38916B1C" w14:textId="77777777" w:rsidTr="00A318BE">
        <w:trPr>
          <w:trHeight w:val="58"/>
        </w:trPr>
        <w:tc>
          <w:tcPr>
            <w:tcW w:w="470" w:type="dxa"/>
            <w:vAlign w:val="center"/>
          </w:tcPr>
          <w:p w14:paraId="0D573056" w14:textId="6220439B"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7</w:t>
            </w:r>
          </w:p>
        </w:tc>
        <w:tc>
          <w:tcPr>
            <w:tcW w:w="1214" w:type="dxa"/>
            <w:vAlign w:val="center"/>
          </w:tcPr>
          <w:p w14:paraId="64E6151A" w14:textId="60FDAF61"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3924/5/2024</w:t>
            </w:r>
          </w:p>
        </w:tc>
        <w:tc>
          <w:tcPr>
            <w:tcW w:w="1118" w:type="dxa"/>
            <w:vAlign w:val="center"/>
          </w:tcPr>
          <w:p w14:paraId="69C479AF" w14:textId="7F3E10D3"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27.05.2024</w:t>
            </w:r>
          </w:p>
        </w:tc>
        <w:tc>
          <w:tcPr>
            <w:tcW w:w="1219" w:type="dxa"/>
            <w:vAlign w:val="center"/>
          </w:tcPr>
          <w:p w14:paraId="317D165A" w14:textId="293428B5"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26CF4420" w14:textId="510A608D" w:rsidR="00A318BE" w:rsidRPr="00010E66" w:rsidRDefault="00A318BE" w:rsidP="00010E6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49017B63" w14:textId="48FF01A6"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rPr>
              <w:t>ЛЕГЕДЗА СЕРГІЙ ГЕОРГІЙОВИЧ</w:t>
            </w:r>
          </w:p>
        </w:tc>
        <w:tc>
          <w:tcPr>
            <w:tcW w:w="3389" w:type="dxa"/>
            <w:vAlign w:val="center"/>
          </w:tcPr>
          <w:p w14:paraId="58E74E05" w14:textId="79EF1352"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 xml:space="preserve">внутрішні перевезення пасажирів </w:t>
            </w:r>
            <w:proofErr w:type="spellStart"/>
            <w:r w:rsidRPr="00010E66">
              <w:rPr>
                <w:rFonts w:ascii="Times New Roman" w:hAnsi="Times New Roman" w:cs="Times New Roman"/>
                <w:sz w:val="18"/>
                <w:szCs w:val="18"/>
                <w:lang w:val="uk-UA"/>
              </w:rPr>
              <w:t>автобусами,міжнародні</w:t>
            </w:r>
            <w:proofErr w:type="spellEnd"/>
            <w:r w:rsidRPr="00010E66">
              <w:rPr>
                <w:rFonts w:ascii="Times New Roman" w:hAnsi="Times New Roman" w:cs="Times New Roman"/>
                <w:sz w:val="18"/>
                <w:szCs w:val="18"/>
                <w:lang w:val="uk-UA"/>
              </w:rPr>
              <w:t xml:space="preserve">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3CA8F37A" w14:textId="63C51EB5" w:rsidR="00A318BE" w:rsidRPr="00010E66" w:rsidRDefault="00A318BE" w:rsidP="00010E66">
            <w:pPr>
              <w:jc w:val="center"/>
              <w:rPr>
                <w:rFonts w:ascii="Times New Roman" w:hAnsi="Times New Roman" w:cs="Times New Roman"/>
                <w:b/>
                <w:sz w:val="18"/>
                <w:szCs w:val="18"/>
                <w:lang w:val="uk-UA"/>
              </w:rPr>
            </w:pPr>
            <w:r w:rsidRPr="00010E6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27.05.2024 № 3924/5/2024.</w:t>
            </w:r>
          </w:p>
        </w:tc>
      </w:tr>
    </w:tbl>
    <w:p w14:paraId="69DD1B6F" w14:textId="77777777" w:rsidR="00010E66" w:rsidRDefault="00010E66" w:rsidP="001E70AD">
      <w:pPr>
        <w:spacing w:after="0" w:line="228" w:lineRule="auto"/>
        <w:jc w:val="center"/>
        <w:rPr>
          <w:rFonts w:ascii="Times New Roman" w:hAnsi="Times New Roman" w:cs="Times New Roman"/>
          <w:sz w:val="28"/>
          <w:szCs w:val="28"/>
          <w:lang w:val="uk-UA"/>
        </w:rPr>
      </w:pPr>
    </w:p>
    <w:p w14:paraId="72E4798B" w14:textId="1626CEED"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5E446" w14:textId="77777777" w:rsidR="00E51E87" w:rsidRDefault="00E51E87" w:rsidP="00B92352">
      <w:pPr>
        <w:spacing w:after="0" w:line="240" w:lineRule="auto"/>
      </w:pPr>
      <w:r>
        <w:separator/>
      </w:r>
    </w:p>
  </w:endnote>
  <w:endnote w:type="continuationSeparator" w:id="0">
    <w:p w14:paraId="56A53ADC" w14:textId="77777777" w:rsidR="00E51E87" w:rsidRDefault="00E51E87"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7967F" w14:textId="77777777" w:rsidR="00E51E87" w:rsidRDefault="00E51E87" w:rsidP="00B92352">
      <w:pPr>
        <w:spacing w:after="0" w:line="240" w:lineRule="auto"/>
      </w:pPr>
      <w:r>
        <w:separator/>
      </w:r>
    </w:p>
  </w:footnote>
  <w:footnote w:type="continuationSeparator" w:id="0">
    <w:p w14:paraId="09C7BD11" w14:textId="77777777" w:rsidR="00E51E87" w:rsidRDefault="00E51E87"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3D4B85A6"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490356">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18BE"/>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1E87"/>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8017-31F3-4832-9D22-52E76695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2098</Words>
  <Characters>1196</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33</cp:revision>
  <cp:lastPrinted>2021-11-18T08:11:00Z</cp:lastPrinted>
  <dcterms:created xsi:type="dcterms:W3CDTF">2024-04-02T13:36:00Z</dcterms:created>
  <dcterms:modified xsi:type="dcterms:W3CDTF">2024-05-29T07:14:00Z</dcterms:modified>
</cp:coreProperties>
</file>